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E1DF1" w14:textId="611766A7" w:rsidR="003F440A" w:rsidRPr="00594A27" w:rsidRDefault="003F440A" w:rsidP="00DF78A1">
      <w:pPr>
        <w:tabs>
          <w:tab w:val="center" w:pos="4536"/>
          <w:tab w:val="right" w:pos="7938"/>
          <w:tab w:val="right" w:pos="9639"/>
        </w:tabs>
        <w:spacing w:after="0" w:line="240" w:lineRule="auto"/>
        <w:ind w:right="2"/>
        <w:rPr>
          <w:rFonts w:ascii="Arial" w:hAnsi="Arial" w:cs="Arial"/>
          <w:b/>
          <w:bCs/>
          <w:sz w:val="20"/>
          <w:szCs w:val="20"/>
        </w:rPr>
      </w:pPr>
      <w:r w:rsidRPr="00594A27">
        <w:rPr>
          <w:rFonts w:ascii="Arial" w:hAnsi="Arial" w:cs="Arial"/>
          <w:b/>
          <w:bCs/>
          <w:sz w:val="20"/>
          <w:szCs w:val="20"/>
        </w:rPr>
        <w:t>3GPP TSG RAN WG1 #1</w:t>
      </w:r>
      <w:r w:rsidR="0088217D" w:rsidRPr="00594A27">
        <w:rPr>
          <w:rFonts w:ascii="Arial" w:hAnsi="Arial" w:cs="Arial"/>
          <w:b/>
          <w:bCs/>
          <w:sz w:val="20"/>
          <w:szCs w:val="20"/>
        </w:rPr>
        <w:t>1</w:t>
      </w:r>
      <w:r w:rsidRPr="00594A27">
        <w:rPr>
          <w:rFonts w:ascii="Arial" w:hAnsi="Arial" w:cs="Arial"/>
          <w:b/>
          <w:bCs/>
          <w:sz w:val="20"/>
          <w:szCs w:val="20"/>
        </w:rPr>
        <w:t>9-e</w:t>
      </w:r>
      <w:r w:rsidRPr="00594A27">
        <w:rPr>
          <w:rFonts w:ascii="Arial" w:hAnsi="Arial" w:cs="Arial"/>
          <w:b/>
          <w:bCs/>
          <w:sz w:val="20"/>
          <w:szCs w:val="20"/>
        </w:rPr>
        <w:tab/>
      </w:r>
      <w:r w:rsidRPr="00594A27">
        <w:rPr>
          <w:rFonts w:ascii="Arial" w:hAnsi="Arial" w:cs="Arial"/>
          <w:b/>
          <w:bCs/>
          <w:sz w:val="20"/>
          <w:szCs w:val="20"/>
        </w:rPr>
        <w:tab/>
      </w:r>
      <w:r w:rsidRPr="00594A27">
        <w:rPr>
          <w:rFonts w:ascii="Arial" w:hAnsi="Arial" w:cs="Arial"/>
          <w:b/>
          <w:bCs/>
          <w:sz w:val="20"/>
          <w:szCs w:val="20"/>
        </w:rPr>
        <w:tab/>
        <w:t>R</w:t>
      </w:r>
      <w:r w:rsidR="0088217D" w:rsidRPr="00594A27">
        <w:rPr>
          <w:rFonts w:ascii="Arial" w:hAnsi="Arial" w:cs="Arial"/>
          <w:b/>
          <w:bCs/>
          <w:sz w:val="20"/>
          <w:szCs w:val="20"/>
        </w:rPr>
        <w:t>2</w:t>
      </w:r>
      <w:r w:rsidRPr="00594A27">
        <w:rPr>
          <w:rFonts w:ascii="Arial" w:hAnsi="Arial" w:cs="Arial"/>
          <w:b/>
          <w:bCs/>
          <w:sz w:val="20"/>
          <w:szCs w:val="20"/>
        </w:rPr>
        <w:t>-</w:t>
      </w:r>
      <w:r w:rsidR="005D2272" w:rsidRPr="00594A27">
        <w:rPr>
          <w:sz w:val="20"/>
          <w:szCs w:val="20"/>
        </w:rPr>
        <w:t xml:space="preserve"> </w:t>
      </w:r>
      <w:r w:rsidR="005D2272" w:rsidRPr="00594A27">
        <w:rPr>
          <w:rFonts w:ascii="Arial" w:hAnsi="Arial" w:cs="Arial"/>
          <w:b/>
          <w:bCs/>
          <w:sz w:val="20"/>
          <w:szCs w:val="20"/>
        </w:rPr>
        <w:t>22</w:t>
      </w:r>
      <w:r w:rsidR="0095506A">
        <w:rPr>
          <w:rFonts w:ascii="Arial" w:hAnsi="Arial" w:cs="Arial"/>
          <w:b/>
          <w:bCs/>
          <w:sz w:val="20"/>
          <w:szCs w:val="20"/>
        </w:rPr>
        <w:t>07042</w:t>
      </w:r>
    </w:p>
    <w:p w14:paraId="063FA196" w14:textId="350BBA40" w:rsidR="003F440A" w:rsidRPr="00594A27" w:rsidRDefault="003F440A" w:rsidP="00DF78A1">
      <w:pPr>
        <w:tabs>
          <w:tab w:val="center" w:pos="4536"/>
          <w:tab w:val="right" w:pos="9072"/>
        </w:tabs>
        <w:spacing w:after="0" w:line="240" w:lineRule="auto"/>
        <w:rPr>
          <w:rFonts w:ascii="Arial" w:eastAsia="MS Mincho" w:hAnsi="Arial" w:cs="Arial"/>
          <w:b/>
          <w:bCs/>
          <w:sz w:val="20"/>
          <w:szCs w:val="20"/>
          <w:lang w:eastAsia="ja-JP"/>
        </w:rPr>
      </w:pPr>
      <w:r w:rsidRPr="00594A27">
        <w:rPr>
          <w:rFonts w:ascii="Arial" w:eastAsia="MS Mincho" w:hAnsi="Arial" w:cs="Arial"/>
          <w:b/>
          <w:bCs/>
          <w:sz w:val="20"/>
          <w:szCs w:val="20"/>
          <w:lang w:eastAsia="ja-JP"/>
        </w:rPr>
        <w:t xml:space="preserve">e-Meeting, </w:t>
      </w:r>
      <w:r w:rsidR="0088217D" w:rsidRPr="00594A27">
        <w:rPr>
          <w:rFonts w:ascii="Arial" w:eastAsia="MS Mincho" w:hAnsi="Arial" w:cs="Arial"/>
          <w:b/>
          <w:bCs/>
          <w:sz w:val="20"/>
          <w:szCs w:val="20"/>
          <w:lang w:eastAsia="ja-JP"/>
        </w:rPr>
        <w:t>August 17</w:t>
      </w:r>
      <w:r w:rsidRPr="00594A27">
        <w:rPr>
          <w:rFonts w:ascii="Arial" w:eastAsia="MS Mincho" w:hAnsi="Arial" w:cs="Arial"/>
          <w:b/>
          <w:bCs/>
          <w:sz w:val="20"/>
          <w:szCs w:val="20"/>
          <w:lang w:eastAsia="ja-JP"/>
        </w:rPr>
        <w:t xml:space="preserve"> – 2</w:t>
      </w:r>
      <w:r w:rsidR="0088217D" w:rsidRPr="00594A27">
        <w:rPr>
          <w:rFonts w:ascii="Arial" w:eastAsia="MS Mincho" w:hAnsi="Arial" w:cs="Arial"/>
          <w:b/>
          <w:bCs/>
          <w:sz w:val="20"/>
          <w:szCs w:val="20"/>
          <w:lang w:eastAsia="ja-JP"/>
        </w:rPr>
        <w:t>6</w:t>
      </w:r>
      <w:r w:rsidRPr="00594A27">
        <w:rPr>
          <w:rFonts w:ascii="Arial" w:eastAsia="MS Mincho" w:hAnsi="Arial" w:cs="Arial"/>
          <w:b/>
          <w:bCs/>
          <w:sz w:val="20"/>
          <w:szCs w:val="20"/>
          <w:lang w:eastAsia="ja-JP"/>
        </w:rPr>
        <w:t>, 2022</w:t>
      </w:r>
    </w:p>
    <w:p w14:paraId="4E43A09D" w14:textId="77777777" w:rsidR="008131C7" w:rsidRPr="00EF0A26" w:rsidRDefault="008131C7" w:rsidP="008131C7"/>
    <w:p w14:paraId="13758E70" w14:textId="0D4B802B"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Title:</w:t>
      </w:r>
      <w:r w:rsidRPr="007B0FD4">
        <w:rPr>
          <w:rFonts w:ascii="Arial" w:hAnsi="Arial" w:cs="Arial"/>
          <w:b/>
          <w:sz w:val="20"/>
          <w:szCs w:val="20"/>
        </w:rPr>
        <w:tab/>
      </w:r>
      <w:r w:rsidR="00BC3C53" w:rsidRPr="00594A27">
        <w:rPr>
          <w:rFonts w:ascii="Arial" w:hAnsi="Arial" w:cs="Arial"/>
          <w:bCs/>
          <w:sz w:val="20"/>
          <w:szCs w:val="20"/>
        </w:rPr>
        <w:t>R</w:t>
      </w:r>
      <w:r w:rsidR="00A515BE" w:rsidRPr="00594A27">
        <w:rPr>
          <w:rFonts w:ascii="Arial" w:hAnsi="Arial" w:cs="Arial"/>
          <w:bCs/>
          <w:sz w:val="20"/>
          <w:szCs w:val="20"/>
        </w:rPr>
        <w:t>eply LS on UE Power Saving for XR</w:t>
      </w:r>
      <w:r w:rsidR="005C1336" w:rsidRPr="00594A27">
        <w:rPr>
          <w:rFonts w:ascii="Arial" w:hAnsi="Arial" w:cs="Arial"/>
          <w:bCs/>
          <w:sz w:val="20"/>
          <w:szCs w:val="20"/>
        </w:rPr>
        <w:t xml:space="preserve"> </w:t>
      </w:r>
      <w:r w:rsidR="00E37709" w:rsidRPr="00594A27">
        <w:rPr>
          <w:rFonts w:ascii="Arial" w:hAnsi="Arial" w:cs="Arial"/>
          <w:bCs/>
          <w:sz w:val="20"/>
          <w:szCs w:val="20"/>
        </w:rPr>
        <w:t>and Media Services</w:t>
      </w:r>
    </w:p>
    <w:p w14:paraId="1FE62BA4" w14:textId="229D32E2"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Response to:</w:t>
      </w:r>
      <w:r w:rsidRPr="007B0FD4">
        <w:rPr>
          <w:rFonts w:ascii="Arial" w:hAnsi="Arial" w:cs="Arial"/>
          <w:b/>
          <w:sz w:val="20"/>
          <w:szCs w:val="20"/>
        </w:rPr>
        <w:tab/>
      </w:r>
      <w:r w:rsidR="003C7655" w:rsidRPr="003C7655">
        <w:rPr>
          <w:rFonts w:ascii="Arial" w:hAnsi="Arial" w:cs="Arial"/>
          <w:bCs/>
          <w:sz w:val="20"/>
          <w:szCs w:val="20"/>
        </w:rPr>
        <w:t>R2-2204523</w:t>
      </w:r>
      <w:r w:rsidR="00EA0A75">
        <w:rPr>
          <w:rFonts w:ascii="Arial" w:hAnsi="Arial" w:cs="Arial"/>
          <w:bCs/>
          <w:sz w:val="20"/>
          <w:szCs w:val="20"/>
        </w:rPr>
        <w:t xml:space="preserve"> (</w:t>
      </w:r>
      <w:r w:rsidR="006B7598" w:rsidRPr="00594A27">
        <w:rPr>
          <w:rFonts w:ascii="Arial" w:hAnsi="Arial" w:cs="Arial"/>
          <w:bCs/>
          <w:sz w:val="20"/>
          <w:szCs w:val="20"/>
        </w:rPr>
        <w:t>S2-2203418</w:t>
      </w:r>
      <w:r w:rsidR="00EA0A75">
        <w:rPr>
          <w:rFonts w:ascii="Arial" w:hAnsi="Arial" w:cs="Arial"/>
          <w:bCs/>
          <w:sz w:val="20"/>
          <w:szCs w:val="20"/>
        </w:rPr>
        <w:t>)</w:t>
      </w:r>
      <w:r w:rsidR="006B7598" w:rsidRPr="00594A27">
        <w:rPr>
          <w:rFonts w:ascii="Arial" w:hAnsi="Arial" w:cs="Arial"/>
          <w:bCs/>
          <w:sz w:val="20"/>
          <w:szCs w:val="20"/>
        </w:rPr>
        <w:t xml:space="preserve"> LS on UE Power Saving for XR and Media Services</w:t>
      </w:r>
    </w:p>
    <w:p w14:paraId="5C24FAF5" w14:textId="1A636B2D"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Release:</w:t>
      </w:r>
      <w:r w:rsidRPr="007B0FD4">
        <w:rPr>
          <w:rFonts w:ascii="Arial" w:hAnsi="Arial" w:cs="Arial"/>
          <w:b/>
          <w:sz w:val="20"/>
          <w:szCs w:val="20"/>
        </w:rPr>
        <w:tab/>
      </w:r>
      <w:r w:rsidR="00EA5B42" w:rsidRPr="00594A27">
        <w:rPr>
          <w:rFonts w:ascii="Arial" w:hAnsi="Arial" w:cs="Arial"/>
          <w:bCs/>
          <w:sz w:val="20"/>
          <w:szCs w:val="20"/>
        </w:rPr>
        <w:t>Rel-18</w:t>
      </w:r>
    </w:p>
    <w:p w14:paraId="11BC74AE" w14:textId="6AA69C44"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Work Item:</w:t>
      </w:r>
      <w:r w:rsidRPr="007B0FD4">
        <w:rPr>
          <w:rFonts w:ascii="Arial" w:hAnsi="Arial" w:cs="Arial"/>
          <w:b/>
          <w:sz w:val="20"/>
          <w:szCs w:val="20"/>
        </w:rPr>
        <w:tab/>
      </w:r>
      <w:r w:rsidR="002D06AA" w:rsidRPr="00594A27">
        <w:rPr>
          <w:rFonts w:ascii="Arial" w:hAnsi="Arial" w:cs="Arial"/>
          <w:bCs/>
          <w:sz w:val="20"/>
          <w:szCs w:val="20"/>
        </w:rPr>
        <w:t>FS_X</w:t>
      </w:r>
      <w:r w:rsidR="0039039A" w:rsidRPr="00594A27">
        <w:rPr>
          <w:rFonts w:ascii="Arial" w:hAnsi="Arial" w:cs="Arial"/>
          <w:bCs/>
          <w:sz w:val="20"/>
          <w:szCs w:val="20"/>
        </w:rPr>
        <w:t>RM</w:t>
      </w:r>
      <w:r w:rsidR="002D06AA" w:rsidRPr="00594A27">
        <w:rPr>
          <w:rFonts w:ascii="Arial" w:hAnsi="Arial" w:cs="Arial"/>
          <w:bCs/>
          <w:sz w:val="20"/>
          <w:szCs w:val="20"/>
        </w:rPr>
        <w:t xml:space="preserve">, </w:t>
      </w:r>
      <w:r w:rsidR="00F43199" w:rsidRPr="00594A27">
        <w:rPr>
          <w:rFonts w:ascii="Arial" w:hAnsi="Arial" w:cs="Arial"/>
          <w:bCs/>
          <w:color w:val="000000"/>
          <w:sz w:val="20"/>
          <w:szCs w:val="20"/>
        </w:rPr>
        <w:t>FS_NR_XR_enh</w:t>
      </w:r>
    </w:p>
    <w:p w14:paraId="05D4EB5D" w14:textId="77777777" w:rsidR="008131C7" w:rsidRPr="008131C7" w:rsidRDefault="008131C7" w:rsidP="00800304">
      <w:pPr>
        <w:spacing w:after="0"/>
        <w:ind w:left="1985" w:hanging="1985"/>
        <w:rPr>
          <w:rFonts w:ascii="Arial" w:hAnsi="Arial" w:cs="Arial"/>
          <w:b/>
          <w:sz w:val="20"/>
          <w:szCs w:val="20"/>
        </w:rPr>
      </w:pPr>
    </w:p>
    <w:p w14:paraId="54561272" w14:textId="4D391FCE"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r>
      <w:r w:rsidR="00217EBE">
        <w:rPr>
          <w:rFonts w:ascii="Arial" w:hAnsi="Arial" w:cs="Arial"/>
          <w:bCs/>
          <w:sz w:val="20"/>
          <w:szCs w:val="20"/>
        </w:rPr>
        <w:t>Qualcomm [</w:t>
      </w:r>
      <w:r w:rsidR="007B0FD4">
        <w:rPr>
          <w:rFonts w:ascii="Arial" w:hAnsi="Arial" w:cs="Arial"/>
          <w:bCs/>
          <w:sz w:val="20"/>
          <w:szCs w:val="20"/>
        </w:rPr>
        <w:t xml:space="preserve">To be </w:t>
      </w:r>
      <w:r w:rsidRPr="008131C7">
        <w:rPr>
          <w:rFonts w:ascii="Arial" w:hAnsi="Arial" w:cs="Arial"/>
          <w:bCs/>
          <w:sz w:val="20"/>
          <w:szCs w:val="20"/>
        </w:rPr>
        <w:t>RAN</w:t>
      </w:r>
      <w:r w:rsidR="007B0FD4">
        <w:rPr>
          <w:rFonts w:ascii="Arial" w:hAnsi="Arial" w:cs="Arial"/>
          <w:bCs/>
          <w:sz w:val="20"/>
          <w:szCs w:val="20"/>
        </w:rPr>
        <w:t>2</w:t>
      </w:r>
      <w:r w:rsidR="00217EBE">
        <w:rPr>
          <w:rFonts w:ascii="Arial" w:hAnsi="Arial" w:cs="Arial"/>
          <w:bCs/>
          <w:sz w:val="20"/>
          <w:szCs w:val="20"/>
        </w:rPr>
        <w:t>]</w:t>
      </w:r>
    </w:p>
    <w:p w14:paraId="050E7A15" w14:textId="7D4FEBF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063E2C" w:rsidRPr="00063E2C">
        <w:rPr>
          <w:rFonts w:ascii="Arial" w:hAnsi="Arial" w:cs="Arial"/>
          <w:bCs/>
          <w:sz w:val="20"/>
          <w:szCs w:val="20"/>
        </w:rPr>
        <w:t>SA2</w:t>
      </w:r>
    </w:p>
    <w:p w14:paraId="176E22DE" w14:textId="7102D32D"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r w:rsidR="00063E2C" w:rsidRPr="008131C7">
        <w:rPr>
          <w:rFonts w:ascii="Arial" w:hAnsi="Arial" w:cs="Arial"/>
          <w:bCs/>
          <w:sz w:val="20"/>
          <w:szCs w:val="20"/>
        </w:rPr>
        <w:t>RAN</w:t>
      </w:r>
      <w:r w:rsidR="007B0FD4">
        <w:rPr>
          <w:rFonts w:ascii="Arial" w:hAnsi="Arial" w:cs="Arial"/>
          <w:bCs/>
          <w:sz w:val="20"/>
          <w:szCs w:val="20"/>
        </w:rPr>
        <w:t>1</w:t>
      </w:r>
    </w:p>
    <w:p w14:paraId="29ADB9F8" w14:textId="77777777" w:rsidR="00594A27" w:rsidRDefault="00594A27" w:rsidP="00800304">
      <w:pPr>
        <w:tabs>
          <w:tab w:val="left" w:pos="2268"/>
        </w:tabs>
        <w:spacing w:after="0"/>
        <w:rPr>
          <w:rFonts w:ascii="Arial" w:hAnsi="Arial" w:cs="Arial"/>
          <w:b/>
          <w:sz w:val="20"/>
          <w:szCs w:val="20"/>
        </w:rPr>
      </w:pPr>
    </w:p>
    <w:p w14:paraId="773C4AB4" w14:textId="118B57A3" w:rsidR="008131C7" w:rsidRPr="008131C7" w:rsidRDefault="008131C7" w:rsidP="00594A27">
      <w:pPr>
        <w:tabs>
          <w:tab w:val="left" w:pos="2268"/>
        </w:tabs>
        <w:snapToGrid w:val="0"/>
        <w:spacing w:after="60"/>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3DD83409" w:rsidR="008131C7" w:rsidRPr="008131C7" w:rsidRDefault="008131C7" w:rsidP="00800304">
      <w:pPr>
        <w:tabs>
          <w:tab w:val="left" w:pos="1980"/>
        </w:tabs>
        <w:snapToGrid w:val="0"/>
        <w:spacing w:after="0"/>
        <w:ind w:left="418"/>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3533C9">
        <w:rPr>
          <w:rFonts w:ascii="Arial" w:hAnsi="Arial" w:cs="Arial"/>
          <w:b/>
          <w:sz w:val="20"/>
          <w:szCs w:val="20"/>
        </w:rPr>
        <w:t xml:space="preserve"> </w:t>
      </w:r>
      <w:r w:rsidR="00594A27">
        <w:rPr>
          <w:rFonts w:ascii="Arial" w:hAnsi="Arial" w:cs="Arial"/>
          <w:b/>
          <w:sz w:val="20"/>
          <w:szCs w:val="20"/>
        </w:rPr>
        <w:t>Linhai He</w:t>
      </w:r>
    </w:p>
    <w:p w14:paraId="3D77B4E6" w14:textId="3920E404" w:rsidR="008131C7" w:rsidRPr="003F440A" w:rsidRDefault="008131C7" w:rsidP="00800304">
      <w:pPr>
        <w:tabs>
          <w:tab w:val="left" w:pos="1980"/>
        </w:tabs>
        <w:snapToGrid w:val="0"/>
        <w:spacing w:after="0"/>
        <w:ind w:left="418"/>
        <w:rPr>
          <w:rFonts w:ascii="Arial" w:hAnsi="Arial" w:cs="Arial"/>
          <w:b/>
          <w:sz w:val="20"/>
          <w:szCs w:val="20"/>
          <w:lang w:val="fr-FR"/>
        </w:rPr>
      </w:pPr>
      <w:r w:rsidRPr="003F440A">
        <w:rPr>
          <w:rFonts w:ascii="Arial" w:hAnsi="Arial" w:cs="Arial"/>
          <w:b/>
          <w:sz w:val="20"/>
          <w:szCs w:val="20"/>
          <w:lang w:val="fr-FR"/>
        </w:rPr>
        <w:t>E-mail:</w:t>
      </w:r>
      <w:r w:rsidRPr="003F440A">
        <w:rPr>
          <w:rFonts w:ascii="Arial" w:hAnsi="Arial" w:cs="Arial"/>
          <w:b/>
          <w:sz w:val="20"/>
          <w:szCs w:val="20"/>
          <w:lang w:val="fr-FR"/>
        </w:rPr>
        <w:tab/>
      </w:r>
      <w:r w:rsidR="00594A27">
        <w:rPr>
          <w:rFonts w:ascii="Arial" w:hAnsi="Arial" w:cs="Arial"/>
          <w:b/>
          <w:sz w:val="20"/>
          <w:szCs w:val="20"/>
          <w:lang w:val="fr-FR"/>
        </w:rPr>
        <w:t xml:space="preserve"> linhaihe</w:t>
      </w:r>
      <w:r w:rsidR="0092625E" w:rsidRPr="003F440A">
        <w:rPr>
          <w:rFonts w:ascii="Arial" w:hAnsi="Arial" w:cs="Arial"/>
          <w:b/>
          <w:sz w:val="20"/>
          <w:szCs w:val="20"/>
          <w:lang w:val="fr-FR"/>
        </w:rPr>
        <w:t>@</w:t>
      </w:r>
      <w:r w:rsidR="00D7040F" w:rsidRPr="003F440A">
        <w:rPr>
          <w:rFonts w:ascii="Arial" w:hAnsi="Arial" w:cs="Arial"/>
          <w:b/>
          <w:sz w:val="20"/>
          <w:szCs w:val="20"/>
          <w:lang w:val="fr-FR"/>
        </w:rPr>
        <w:t>qti.qualcomm.com</w:t>
      </w:r>
    </w:p>
    <w:p w14:paraId="1EB1F523" w14:textId="2C1601CE" w:rsidR="00DA7F9A" w:rsidRDefault="00DA7F9A" w:rsidP="008131C7">
      <w:pPr>
        <w:spacing w:after="60"/>
        <w:ind w:left="1985" w:hanging="1985"/>
        <w:rPr>
          <w:rFonts w:ascii="Arial" w:hAnsi="Arial" w:cs="Arial"/>
          <w:b/>
          <w:sz w:val="20"/>
          <w:szCs w:val="20"/>
        </w:rPr>
      </w:pPr>
    </w:p>
    <w:p w14:paraId="0DCD5407" w14:textId="77777777" w:rsidR="00DA7F9A" w:rsidRPr="00524574" w:rsidRDefault="00DA7F9A" w:rsidP="00DA7F9A">
      <w:pPr>
        <w:spacing w:after="60"/>
        <w:ind w:left="1985" w:hanging="1985"/>
        <w:rPr>
          <w:rFonts w:ascii="Arial" w:hAnsi="Arial" w:cs="Arial"/>
          <w:b/>
          <w:sz w:val="20"/>
          <w:szCs w:val="20"/>
        </w:rPr>
      </w:pPr>
      <w:r w:rsidRPr="00524574">
        <w:rPr>
          <w:rFonts w:ascii="Arial" w:hAnsi="Arial" w:cs="Arial"/>
          <w:b/>
          <w:sz w:val="20"/>
          <w:szCs w:val="20"/>
        </w:rPr>
        <w:t>Send any reply LS to:</w:t>
      </w:r>
      <w:r w:rsidRPr="00524574">
        <w:rPr>
          <w:rFonts w:ascii="Arial" w:hAnsi="Arial" w:cs="Arial"/>
          <w:b/>
          <w:sz w:val="20"/>
          <w:szCs w:val="20"/>
        </w:rPr>
        <w:tab/>
        <w:t xml:space="preserve">3GPP Liaisons Coordinator, </w:t>
      </w:r>
      <w:hyperlink r:id="rId12" w:history="1">
        <w:r w:rsidRPr="00524574">
          <w:rPr>
            <w:rStyle w:val="Hyperlink"/>
            <w:rFonts w:ascii="Arial" w:hAnsi="Arial" w:cs="Arial"/>
            <w:b/>
            <w:sz w:val="20"/>
            <w:szCs w:val="20"/>
          </w:rPr>
          <w:t>mailto:3GPPLiaison@etsi.org</w:t>
        </w:r>
      </w:hyperlink>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01B31E79" w14:textId="21E7CA4A" w:rsidR="006B35AA" w:rsidRDefault="009904CE" w:rsidP="006B35AA">
      <w:pPr>
        <w:pStyle w:val="Header"/>
        <w:snapToGrid w:val="0"/>
        <w:spacing w:after="160"/>
        <w:jc w:val="both"/>
        <w:rPr>
          <w:rFonts w:cs="Arial"/>
          <w:b w:val="0"/>
          <w:noProof w:val="0"/>
          <w:sz w:val="20"/>
          <w:lang w:eastAsia="zh-CN"/>
        </w:rPr>
      </w:pPr>
      <w:r w:rsidRPr="00243049">
        <w:rPr>
          <w:rFonts w:cs="Arial"/>
          <w:b w:val="0"/>
          <w:noProof w:val="0"/>
          <w:sz w:val="20"/>
          <w:lang w:eastAsia="zh-CN"/>
        </w:rPr>
        <w:t>RAN</w:t>
      </w:r>
      <w:r w:rsidR="002311E0">
        <w:rPr>
          <w:rFonts w:cs="Arial"/>
          <w:b w:val="0"/>
          <w:noProof w:val="0"/>
          <w:sz w:val="20"/>
          <w:lang w:eastAsia="zh-CN"/>
        </w:rPr>
        <w:t>2</w:t>
      </w:r>
      <w:r w:rsidRPr="00243049">
        <w:rPr>
          <w:rFonts w:cs="Arial"/>
          <w:b w:val="0"/>
          <w:noProof w:val="0"/>
          <w:sz w:val="20"/>
          <w:lang w:eastAsia="zh-CN"/>
        </w:rPr>
        <w:t xml:space="preserve"> would like to thank </w:t>
      </w:r>
      <w:r w:rsidR="00402FD3">
        <w:rPr>
          <w:rFonts w:cs="Arial"/>
          <w:b w:val="0"/>
          <w:noProof w:val="0"/>
          <w:sz w:val="20"/>
          <w:lang w:eastAsia="zh-CN"/>
        </w:rPr>
        <w:t>SA2</w:t>
      </w:r>
      <w:r w:rsidRPr="00243049">
        <w:rPr>
          <w:rFonts w:cs="Arial"/>
          <w:b w:val="0"/>
          <w:noProof w:val="0"/>
          <w:sz w:val="20"/>
          <w:lang w:eastAsia="zh-CN"/>
        </w:rPr>
        <w:t xml:space="preserve"> for the LS</w:t>
      </w:r>
      <w:r w:rsidR="00003199">
        <w:rPr>
          <w:rFonts w:cs="Arial"/>
          <w:b w:val="0"/>
          <w:noProof w:val="0"/>
          <w:sz w:val="20"/>
          <w:lang w:eastAsia="zh-CN"/>
        </w:rPr>
        <w:t xml:space="preserve"> </w:t>
      </w:r>
      <w:r w:rsidR="00003199" w:rsidRPr="005F6A70">
        <w:rPr>
          <w:rFonts w:cs="Arial"/>
          <w:b w:val="0"/>
          <w:noProof w:val="0"/>
          <w:sz w:val="20"/>
          <w:lang w:eastAsia="zh-CN"/>
        </w:rPr>
        <w:t>R2-220</w:t>
      </w:r>
      <w:r w:rsidR="003B4206" w:rsidRPr="005F6A70">
        <w:rPr>
          <w:rFonts w:cs="Arial"/>
          <w:b w:val="0"/>
          <w:noProof w:val="0"/>
          <w:sz w:val="20"/>
          <w:lang w:eastAsia="zh-CN"/>
        </w:rPr>
        <w:t>4523</w:t>
      </w:r>
      <w:r w:rsidR="00003199">
        <w:rPr>
          <w:rFonts w:cs="Arial"/>
          <w:b w:val="0"/>
          <w:noProof w:val="0"/>
          <w:sz w:val="20"/>
          <w:lang w:eastAsia="zh-CN"/>
        </w:rPr>
        <w:t>/S2-2203418</w:t>
      </w:r>
      <w:r w:rsidRPr="00243049">
        <w:rPr>
          <w:rFonts w:cs="Arial"/>
          <w:b w:val="0"/>
          <w:noProof w:val="0"/>
          <w:sz w:val="20"/>
          <w:lang w:eastAsia="zh-CN"/>
        </w:rPr>
        <w:t xml:space="preserve"> on </w:t>
      </w:r>
      <w:r w:rsidR="00402FD3" w:rsidRPr="009B32E4">
        <w:rPr>
          <w:rFonts w:cs="Arial"/>
          <w:b w:val="0"/>
          <w:noProof w:val="0"/>
          <w:sz w:val="20"/>
          <w:lang w:eastAsia="zh-CN"/>
        </w:rPr>
        <w:t>UE Power Saving for XR and Media Services</w:t>
      </w:r>
      <w:r w:rsidRPr="00243049">
        <w:rPr>
          <w:rFonts w:cs="Arial"/>
          <w:b w:val="0"/>
          <w:noProof w:val="0"/>
          <w:sz w:val="20"/>
          <w:lang w:eastAsia="zh-CN"/>
        </w:rPr>
        <w:t>.</w:t>
      </w:r>
      <w:r w:rsidR="006B35AA">
        <w:rPr>
          <w:rFonts w:cs="Arial"/>
          <w:b w:val="0"/>
          <w:noProof w:val="0"/>
          <w:sz w:val="20"/>
          <w:lang w:eastAsia="zh-CN"/>
        </w:rPr>
        <w:t xml:space="preserve"> </w:t>
      </w:r>
    </w:p>
    <w:p w14:paraId="530D9BC7" w14:textId="285CF1AE" w:rsidR="00743924" w:rsidRDefault="00743924" w:rsidP="001A55A8">
      <w:pPr>
        <w:pStyle w:val="Header"/>
        <w:snapToGrid w:val="0"/>
        <w:spacing w:after="160"/>
        <w:jc w:val="both"/>
        <w:rPr>
          <w:rFonts w:cs="Arial"/>
          <w:b w:val="0"/>
          <w:bCs/>
          <w:sz w:val="20"/>
        </w:rPr>
      </w:pPr>
      <w:r w:rsidRPr="001A55A8">
        <w:rPr>
          <w:rFonts w:cs="Arial"/>
          <w:b w:val="0"/>
          <w:bCs/>
          <w:sz w:val="20"/>
        </w:rPr>
        <w:t xml:space="preserve">RAN2 discussed </w:t>
      </w:r>
      <w:r w:rsidR="00FB471B" w:rsidRPr="001A55A8">
        <w:rPr>
          <w:rFonts w:cs="Arial"/>
          <w:b w:val="0"/>
          <w:bCs/>
          <w:sz w:val="20"/>
        </w:rPr>
        <w:t xml:space="preserve">the question asked by SA2 and </w:t>
      </w:r>
      <w:r w:rsidRPr="001A55A8">
        <w:rPr>
          <w:rFonts w:cs="Arial"/>
          <w:b w:val="0"/>
          <w:bCs/>
          <w:sz w:val="20"/>
        </w:rPr>
        <w:t xml:space="preserve">identified </w:t>
      </w:r>
      <w:r w:rsidR="00FB471B" w:rsidRPr="001A55A8">
        <w:rPr>
          <w:rFonts w:cs="Arial"/>
          <w:b w:val="0"/>
          <w:bCs/>
          <w:sz w:val="20"/>
        </w:rPr>
        <w:t xml:space="preserve">the </w:t>
      </w:r>
      <w:r w:rsidRPr="001A55A8">
        <w:rPr>
          <w:rFonts w:cs="Arial"/>
          <w:b w:val="0"/>
          <w:bCs/>
          <w:sz w:val="20"/>
        </w:rPr>
        <w:t xml:space="preserve">following </w:t>
      </w:r>
      <w:r w:rsidR="003D1A52" w:rsidRPr="001A55A8">
        <w:rPr>
          <w:rFonts w:cs="Arial"/>
          <w:b w:val="0"/>
          <w:bCs/>
          <w:sz w:val="20"/>
        </w:rPr>
        <w:t>parameters</w:t>
      </w:r>
      <w:r w:rsidR="005247B7" w:rsidRPr="001A55A8">
        <w:rPr>
          <w:rFonts w:cs="Arial"/>
          <w:b w:val="0"/>
          <w:bCs/>
          <w:sz w:val="20"/>
        </w:rPr>
        <w:t xml:space="preserve"> of a QoS flow</w:t>
      </w:r>
      <w:r w:rsidR="0020614A" w:rsidRPr="001A55A8">
        <w:rPr>
          <w:rFonts w:cs="Arial"/>
          <w:b w:val="0"/>
          <w:bCs/>
          <w:sz w:val="20"/>
        </w:rPr>
        <w:t xml:space="preserve"> as being useful</w:t>
      </w:r>
      <w:r w:rsidR="005F75C4" w:rsidRPr="001A55A8">
        <w:rPr>
          <w:rFonts w:cs="Arial"/>
          <w:b w:val="0"/>
          <w:bCs/>
          <w:sz w:val="20"/>
        </w:rPr>
        <w:t xml:space="preserve"> for RAN in </w:t>
      </w:r>
      <w:r w:rsidR="00F72CD1" w:rsidRPr="001A55A8">
        <w:rPr>
          <w:rFonts w:cs="Arial"/>
          <w:b w:val="0"/>
          <w:bCs/>
          <w:sz w:val="20"/>
        </w:rPr>
        <w:t xml:space="preserve">enabling </w:t>
      </w:r>
      <w:r w:rsidR="00652BCF" w:rsidRPr="001A55A8">
        <w:rPr>
          <w:rFonts w:cs="Arial"/>
          <w:b w:val="0"/>
          <w:bCs/>
          <w:sz w:val="20"/>
        </w:rPr>
        <w:t xml:space="preserve">UE </w:t>
      </w:r>
      <w:r w:rsidR="00F72CD1" w:rsidRPr="001A55A8">
        <w:rPr>
          <w:rFonts w:cs="Arial"/>
          <w:b w:val="0"/>
          <w:bCs/>
          <w:sz w:val="20"/>
        </w:rPr>
        <w:t>power saving enhancements for XR applications</w:t>
      </w:r>
      <w:r w:rsidRPr="001A55A8">
        <w:rPr>
          <w:rFonts w:cs="Arial"/>
          <w:b w:val="0"/>
          <w:bCs/>
          <w:sz w:val="20"/>
        </w:rPr>
        <w:t>:</w:t>
      </w:r>
      <w:r w:rsidR="00CF2D8D">
        <w:rPr>
          <w:rFonts w:cs="Arial"/>
          <w:b w:val="0"/>
          <w:bCs/>
          <w:sz w:val="20"/>
        </w:rPr>
        <w:t xml:space="preserve"> </w:t>
      </w:r>
    </w:p>
    <w:p w14:paraId="10B05CFB" w14:textId="136F2860" w:rsidR="00CF2D8D" w:rsidRPr="00CF2D8D" w:rsidRDefault="00CF2D8D" w:rsidP="00B12F6B">
      <w:pPr>
        <w:pStyle w:val="Header"/>
        <w:snapToGrid w:val="0"/>
        <w:spacing w:after="160"/>
        <w:ind w:left="360"/>
        <w:jc w:val="both"/>
        <w:rPr>
          <w:rFonts w:cs="Arial"/>
          <w:b w:val="0"/>
          <w:bCs/>
          <w:sz w:val="20"/>
          <w:u w:val="single"/>
        </w:rPr>
      </w:pPr>
      <w:r w:rsidRPr="00CF2D8D">
        <w:rPr>
          <w:rFonts w:cs="Arial"/>
          <w:b w:val="0"/>
          <w:bCs/>
          <w:sz w:val="20"/>
          <w:u w:val="single"/>
        </w:rPr>
        <w:t>For flows with PDU bursts:</w:t>
      </w:r>
    </w:p>
    <w:p w14:paraId="58F593FF" w14:textId="76BB9B12" w:rsidR="00CF2D8D" w:rsidRPr="00CF2D8D" w:rsidRDefault="00CF2D8D" w:rsidP="00CF2D8D">
      <w:pPr>
        <w:keepNext/>
        <w:keepLines/>
        <w:numPr>
          <w:ilvl w:val="0"/>
          <w:numId w:val="9"/>
        </w:numPr>
        <w:snapToGrid w:val="0"/>
        <w:spacing w:after="60"/>
        <w:rPr>
          <w:rFonts w:ascii="Arial" w:eastAsia="PMingLiU" w:hAnsi="Arial" w:cs="Arial"/>
          <w:sz w:val="20"/>
          <w:szCs w:val="20"/>
        </w:rPr>
      </w:pPr>
      <w:r w:rsidRPr="00CF2D8D">
        <w:rPr>
          <w:rFonts w:ascii="Arial" w:eastAsia="PMingLiU" w:hAnsi="Arial" w:cs="Arial"/>
          <w:sz w:val="20"/>
          <w:szCs w:val="20"/>
        </w:rPr>
        <w:t xml:space="preserve">Periodicity of bursts, </w:t>
      </w:r>
      <w:r w:rsidR="00E25254">
        <w:rPr>
          <w:rFonts w:ascii="Arial" w:eastAsia="PMingLiU" w:hAnsi="Arial" w:cs="Arial"/>
          <w:sz w:val="20"/>
          <w:szCs w:val="20"/>
        </w:rPr>
        <w:t>start offset</w:t>
      </w:r>
      <w:r w:rsidRPr="00CF2D8D">
        <w:rPr>
          <w:rFonts w:ascii="Arial" w:eastAsia="PMingLiU" w:hAnsi="Arial" w:cs="Arial"/>
          <w:sz w:val="20"/>
          <w:szCs w:val="20"/>
        </w:rPr>
        <w:t xml:space="preserve">, range of jitter of start time of a burst, average and maximum size of a burst. This information is needed by RAN in DRX configurations, and it can be semi-statically </w:t>
      </w:r>
      <w:r w:rsidR="006D0864">
        <w:rPr>
          <w:rFonts w:ascii="Arial" w:eastAsia="PMingLiU" w:hAnsi="Arial" w:cs="Arial"/>
          <w:sz w:val="20"/>
          <w:szCs w:val="20"/>
        </w:rPr>
        <w:t xml:space="preserve">provided </w:t>
      </w:r>
      <w:r w:rsidRPr="00CF2D8D">
        <w:rPr>
          <w:rFonts w:ascii="Arial" w:eastAsia="PMingLiU" w:hAnsi="Arial" w:cs="Arial"/>
          <w:sz w:val="20"/>
          <w:szCs w:val="20"/>
        </w:rPr>
        <w:t>to RAN (e.g.</w:t>
      </w:r>
      <w:r w:rsidR="00572ED8">
        <w:rPr>
          <w:rFonts w:ascii="Arial" w:eastAsia="PMingLiU" w:hAnsi="Arial" w:cs="Arial"/>
          <w:sz w:val="20"/>
          <w:szCs w:val="20"/>
        </w:rPr>
        <w:t>,</w:t>
      </w:r>
      <w:r w:rsidRPr="00CF2D8D">
        <w:rPr>
          <w:rFonts w:ascii="Arial" w:eastAsia="PMingLiU" w:hAnsi="Arial" w:cs="Arial"/>
          <w:sz w:val="20"/>
          <w:szCs w:val="20"/>
        </w:rPr>
        <w:t xml:space="preserve"> at PDU/QoS flow establishment or modification). </w:t>
      </w:r>
    </w:p>
    <w:p w14:paraId="603B790C" w14:textId="22277D3E" w:rsidR="00CF2D8D" w:rsidRPr="00CF2D8D" w:rsidRDefault="00CF2D8D" w:rsidP="00CF2D8D">
      <w:pPr>
        <w:keepNext/>
        <w:keepLines/>
        <w:numPr>
          <w:ilvl w:val="0"/>
          <w:numId w:val="9"/>
        </w:numPr>
        <w:snapToGrid w:val="0"/>
        <w:spacing w:after="60"/>
        <w:rPr>
          <w:rFonts w:ascii="Arial" w:eastAsia="PMingLiU" w:hAnsi="Arial" w:cs="Arial"/>
          <w:sz w:val="20"/>
          <w:szCs w:val="20"/>
        </w:rPr>
      </w:pPr>
      <w:r w:rsidRPr="00CF2D8D">
        <w:rPr>
          <w:rFonts w:ascii="Arial" w:eastAsia="PMingLiU" w:hAnsi="Arial" w:cs="Arial"/>
          <w:sz w:val="20"/>
          <w:szCs w:val="20"/>
        </w:rPr>
        <w:t>End of burst indication. This information is needed by RAN in early termination of DRX active time or indication of PDCCH skipping, and it can be dynamically</w:t>
      </w:r>
      <w:r w:rsidR="00572ED8">
        <w:rPr>
          <w:rFonts w:ascii="Arial" w:eastAsia="PMingLiU" w:hAnsi="Arial" w:cs="Arial"/>
          <w:sz w:val="20"/>
          <w:szCs w:val="20"/>
        </w:rPr>
        <w:t xml:space="preserve"> provided via user-plane signaling</w:t>
      </w:r>
      <w:r w:rsidRPr="00CF2D8D">
        <w:rPr>
          <w:rFonts w:ascii="Arial" w:eastAsia="PMingLiU" w:hAnsi="Arial" w:cs="Arial"/>
          <w:sz w:val="20"/>
          <w:szCs w:val="20"/>
        </w:rPr>
        <w:t>.</w:t>
      </w:r>
    </w:p>
    <w:p w14:paraId="649FB246" w14:textId="44DD6F45" w:rsidR="00CF2D8D" w:rsidRPr="00CF2D8D" w:rsidRDefault="00CF2D8D" w:rsidP="00CF2D8D">
      <w:pPr>
        <w:keepNext/>
        <w:keepLines/>
        <w:numPr>
          <w:ilvl w:val="0"/>
          <w:numId w:val="9"/>
        </w:numPr>
        <w:snapToGrid w:val="0"/>
        <w:spacing w:after="60"/>
        <w:rPr>
          <w:rFonts w:ascii="Arial" w:eastAsia="PMingLiU" w:hAnsi="Arial" w:cs="Arial"/>
          <w:sz w:val="20"/>
          <w:szCs w:val="20"/>
        </w:rPr>
      </w:pPr>
      <w:r w:rsidRPr="00CF2D8D">
        <w:rPr>
          <w:rFonts w:ascii="Arial" w:eastAsia="PMingLiU" w:hAnsi="Arial" w:cs="Arial"/>
          <w:sz w:val="20"/>
          <w:szCs w:val="20"/>
        </w:rPr>
        <w:t>Burst sequence number for identifying a burst. This information is needed in enabling above enhancements</w:t>
      </w:r>
      <w:r w:rsidR="004B5B28">
        <w:rPr>
          <w:rFonts w:ascii="Arial" w:eastAsia="PMingLiU" w:hAnsi="Arial" w:cs="Arial"/>
          <w:sz w:val="20"/>
          <w:szCs w:val="20"/>
        </w:rPr>
        <w:t>,</w:t>
      </w:r>
      <w:r w:rsidRPr="00CF2D8D">
        <w:rPr>
          <w:rFonts w:ascii="Arial" w:eastAsia="PMingLiU" w:hAnsi="Arial" w:cs="Arial"/>
          <w:sz w:val="20"/>
          <w:szCs w:val="20"/>
        </w:rPr>
        <w:t xml:space="preserve"> and </w:t>
      </w:r>
      <w:r w:rsidR="004B5B28">
        <w:rPr>
          <w:rFonts w:ascii="Arial" w:eastAsia="PMingLiU" w:hAnsi="Arial" w:cs="Arial"/>
          <w:sz w:val="20"/>
          <w:szCs w:val="20"/>
        </w:rPr>
        <w:t xml:space="preserve">it can </w:t>
      </w:r>
      <w:r w:rsidRPr="00CF2D8D">
        <w:rPr>
          <w:rFonts w:ascii="Arial" w:eastAsia="PMingLiU" w:hAnsi="Arial" w:cs="Arial"/>
          <w:sz w:val="20"/>
          <w:szCs w:val="20"/>
        </w:rPr>
        <w:t xml:space="preserve">be dynamically </w:t>
      </w:r>
      <w:r w:rsidR="00572ED8">
        <w:rPr>
          <w:rFonts w:ascii="Arial" w:eastAsia="PMingLiU" w:hAnsi="Arial" w:cs="Arial"/>
          <w:sz w:val="20"/>
          <w:szCs w:val="20"/>
        </w:rPr>
        <w:t xml:space="preserve">provided </w:t>
      </w:r>
      <w:r w:rsidRPr="00CF2D8D">
        <w:rPr>
          <w:rFonts w:ascii="Arial" w:eastAsia="PMingLiU" w:hAnsi="Arial" w:cs="Arial"/>
          <w:sz w:val="20"/>
          <w:szCs w:val="20"/>
        </w:rPr>
        <w:t>via user-plane signaling.</w:t>
      </w:r>
    </w:p>
    <w:p w14:paraId="2A6CA159" w14:textId="46027E84" w:rsidR="00CF2D8D" w:rsidRDefault="00CF2D8D" w:rsidP="00B12F6B">
      <w:pPr>
        <w:pStyle w:val="Header"/>
        <w:snapToGrid w:val="0"/>
        <w:spacing w:before="120" w:after="160"/>
        <w:ind w:left="360"/>
        <w:jc w:val="both"/>
        <w:rPr>
          <w:rFonts w:eastAsia="PMingLiU" w:cs="Arial"/>
          <w:b w:val="0"/>
          <w:bCs/>
          <w:sz w:val="20"/>
          <w:u w:val="single"/>
        </w:rPr>
      </w:pPr>
      <w:r w:rsidRPr="00CF2D8D">
        <w:rPr>
          <w:rFonts w:eastAsia="PMingLiU" w:cs="Arial"/>
          <w:b w:val="0"/>
          <w:bCs/>
          <w:sz w:val="20"/>
          <w:u w:val="single"/>
        </w:rPr>
        <w:t>For other flows:</w:t>
      </w:r>
    </w:p>
    <w:p w14:paraId="1F2BA551" w14:textId="710B1C8A" w:rsidR="00CF2D8D" w:rsidRPr="00CF2D8D" w:rsidRDefault="00CF2D8D" w:rsidP="001A509E">
      <w:pPr>
        <w:keepNext/>
        <w:keepLines/>
        <w:numPr>
          <w:ilvl w:val="0"/>
          <w:numId w:val="9"/>
        </w:numPr>
        <w:snapToGrid w:val="0"/>
        <w:rPr>
          <w:rFonts w:ascii="Arial" w:eastAsia="PMingLiU" w:hAnsi="Arial" w:cs="Arial"/>
          <w:sz w:val="20"/>
          <w:szCs w:val="20"/>
        </w:rPr>
      </w:pPr>
      <w:r>
        <w:rPr>
          <w:rFonts w:ascii="Arial" w:eastAsia="PMingLiU" w:hAnsi="Arial" w:cs="Arial"/>
          <w:sz w:val="20"/>
          <w:szCs w:val="20"/>
        </w:rPr>
        <w:t>P</w:t>
      </w:r>
      <w:r w:rsidRPr="00CF2D8D">
        <w:rPr>
          <w:rFonts w:ascii="Arial" w:eastAsia="PMingLiU" w:hAnsi="Arial" w:cs="Arial"/>
          <w:sz w:val="20"/>
          <w:szCs w:val="20"/>
        </w:rPr>
        <w:t xml:space="preserve">eriodicity, start offset, range of jitter. This information is needed by RAN in DRX configurations, and it can be semi-statically </w:t>
      </w:r>
      <w:r w:rsidR="000F627C">
        <w:rPr>
          <w:rFonts w:ascii="Arial" w:eastAsia="PMingLiU" w:hAnsi="Arial" w:cs="Arial"/>
          <w:sz w:val="20"/>
          <w:szCs w:val="20"/>
        </w:rPr>
        <w:t xml:space="preserve">provided </w:t>
      </w:r>
      <w:r w:rsidRPr="00CF2D8D">
        <w:rPr>
          <w:rFonts w:ascii="Arial" w:eastAsia="PMingLiU" w:hAnsi="Arial" w:cs="Arial"/>
          <w:sz w:val="20"/>
          <w:szCs w:val="20"/>
        </w:rPr>
        <w:t>to RAN (e.g.</w:t>
      </w:r>
      <w:r w:rsidR="000F627C">
        <w:rPr>
          <w:rFonts w:ascii="Arial" w:eastAsia="PMingLiU" w:hAnsi="Arial" w:cs="Arial"/>
          <w:sz w:val="20"/>
          <w:szCs w:val="20"/>
        </w:rPr>
        <w:t>,</w:t>
      </w:r>
      <w:r w:rsidRPr="00CF2D8D">
        <w:rPr>
          <w:rFonts w:ascii="Arial" w:eastAsia="PMingLiU" w:hAnsi="Arial" w:cs="Arial"/>
          <w:sz w:val="20"/>
          <w:szCs w:val="20"/>
        </w:rPr>
        <w:t xml:space="preserve"> at PDU/QoS flow establishment or modification).</w:t>
      </w:r>
    </w:p>
    <w:p w14:paraId="68BC6997" w14:textId="3FA5A59B" w:rsidR="00CF2D8D" w:rsidRDefault="00CF2D8D" w:rsidP="001A509E">
      <w:pPr>
        <w:pStyle w:val="Header"/>
        <w:snapToGrid w:val="0"/>
        <w:spacing w:after="160"/>
        <w:jc w:val="both"/>
        <w:rPr>
          <w:rFonts w:eastAsia="PMingLiU" w:cs="Arial"/>
          <w:b w:val="0"/>
          <w:bCs/>
          <w:sz w:val="20"/>
        </w:rPr>
      </w:pPr>
      <w:r>
        <w:rPr>
          <w:rFonts w:eastAsia="PMingLiU" w:cs="Arial"/>
          <w:b w:val="0"/>
          <w:bCs/>
          <w:sz w:val="20"/>
        </w:rPr>
        <w:t>Please note that RAN2’s discussion was based on the following understandings on the structure of XR traffic:</w:t>
      </w:r>
    </w:p>
    <w:p w14:paraId="50CF0B24" w14:textId="7ADF8BB9" w:rsidR="00CF2D8D" w:rsidRDefault="00CF2D8D" w:rsidP="00CF2D8D">
      <w:pPr>
        <w:pStyle w:val="Header"/>
        <w:numPr>
          <w:ilvl w:val="0"/>
          <w:numId w:val="9"/>
        </w:numPr>
        <w:snapToGrid w:val="0"/>
        <w:spacing w:before="120" w:after="160"/>
        <w:jc w:val="both"/>
        <w:rPr>
          <w:rFonts w:eastAsia="PMingLiU" w:cs="Arial"/>
          <w:b w:val="0"/>
          <w:bCs/>
          <w:sz w:val="20"/>
        </w:rPr>
      </w:pPr>
      <w:r>
        <w:rPr>
          <w:rFonts w:eastAsia="PMingLiU" w:cs="Arial"/>
          <w:b w:val="0"/>
          <w:bCs/>
          <w:sz w:val="20"/>
        </w:rPr>
        <w:t>Traffic generated by a</w:t>
      </w:r>
      <w:r w:rsidR="00B75DF6">
        <w:rPr>
          <w:rFonts w:eastAsia="PMingLiU" w:cs="Arial"/>
          <w:b w:val="0"/>
          <w:bCs/>
          <w:sz w:val="20"/>
        </w:rPr>
        <w:t>n</w:t>
      </w:r>
      <w:r>
        <w:rPr>
          <w:rFonts w:eastAsia="PMingLiU" w:cs="Arial"/>
          <w:b w:val="0"/>
          <w:bCs/>
          <w:sz w:val="20"/>
        </w:rPr>
        <w:t xml:space="preserve"> XR application may comprise multiple QoS flows.</w:t>
      </w:r>
    </w:p>
    <w:p w14:paraId="1DA93586" w14:textId="309A270D" w:rsidR="00CF2D8D" w:rsidRDefault="00CF2D8D" w:rsidP="00CF2D8D">
      <w:pPr>
        <w:pStyle w:val="Header"/>
        <w:numPr>
          <w:ilvl w:val="0"/>
          <w:numId w:val="9"/>
        </w:numPr>
        <w:snapToGrid w:val="0"/>
        <w:spacing w:before="120" w:after="160"/>
        <w:jc w:val="both"/>
        <w:rPr>
          <w:rFonts w:eastAsia="PMingLiU" w:cs="Arial"/>
          <w:b w:val="0"/>
          <w:bCs/>
          <w:sz w:val="20"/>
        </w:rPr>
      </w:pPr>
      <w:r>
        <w:rPr>
          <w:rFonts w:eastAsia="PMingLiU" w:cs="Arial"/>
          <w:b w:val="0"/>
          <w:bCs/>
          <w:sz w:val="20"/>
        </w:rPr>
        <w:t xml:space="preserve">A QoS flow may comprise a periodic sequence of single </w:t>
      </w:r>
      <w:r w:rsidR="00534EB4">
        <w:rPr>
          <w:rFonts w:eastAsia="PMingLiU" w:cs="Arial"/>
          <w:b w:val="0"/>
          <w:bCs/>
          <w:sz w:val="20"/>
        </w:rPr>
        <w:t>PDU</w:t>
      </w:r>
      <w:r w:rsidR="00BC30D1">
        <w:rPr>
          <w:rFonts w:eastAsia="PMingLiU" w:cs="Arial"/>
          <w:b w:val="0"/>
          <w:bCs/>
          <w:sz w:val="20"/>
        </w:rPr>
        <w:t>s</w:t>
      </w:r>
      <w:r w:rsidR="00534EB4">
        <w:rPr>
          <w:rFonts w:eastAsia="PMingLiU" w:cs="Arial"/>
          <w:b w:val="0"/>
          <w:bCs/>
          <w:sz w:val="20"/>
        </w:rPr>
        <w:t xml:space="preserve"> </w:t>
      </w:r>
      <w:r>
        <w:rPr>
          <w:rFonts w:eastAsia="PMingLiU" w:cs="Arial"/>
          <w:b w:val="0"/>
          <w:bCs/>
          <w:sz w:val="20"/>
        </w:rPr>
        <w:t>or a burst of PDUs</w:t>
      </w:r>
      <w:r w:rsidR="007D3BE9">
        <w:rPr>
          <w:rFonts w:eastAsia="PMingLiU" w:cs="Arial"/>
          <w:b w:val="0"/>
          <w:bCs/>
          <w:sz w:val="20"/>
        </w:rPr>
        <w:t xml:space="preserve"> (e.g. audio vs video).</w:t>
      </w:r>
    </w:p>
    <w:p w14:paraId="4626C6DB" w14:textId="5252D5C4" w:rsidR="007D3BE9" w:rsidRDefault="007D3BE9" w:rsidP="00CF2D8D">
      <w:pPr>
        <w:pStyle w:val="Header"/>
        <w:numPr>
          <w:ilvl w:val="0"/>
          <w:numId w:val="9"/>
        </w:numPr>
        <w:snapToGrid w:val="0"/>
        <w:spacing w:before="120" w:after="160"/>
        <w:jc w:val="both"/>
        <w:rPr>
          <w:rFonts w:eastAsia="PMingLiU" w:cs="Arial"/>
          <w:b w:val="0"/>
          <w:bCs/>
          <w:sz w:val="20"/>
        </w:rPr>
      </w:pPr>
      <w:r>
        <w:rPr>
          <w:rFonts w:eastAsia="PMingLiU" w:cs="Arial"/>
          <w:b w:val="0"/>
          <w:bCs/>
          <w:sz w:val="20"/>
        </w:rPr>
        <w:t xml:space="preserve">Each burst </w:t>
      </w:r>
      <w:r w:rsidR="008E534D">
        <w:rPr>
          <w:rFonts w:eastAsia="PMingLiU" w:cs="Arial"/>
          <w:b w:val="0"/>
          <w:bCs/>
          <w:sz w:val="20"/>
        </w:rPr>
        <w:t>comprises one o</w:t>
      </w:r>
      <w:r w:rsidR="009166D2">
        <w:rPr>
          <w:rFonts w:eastAsia="PMingLiU" w:cs="Arial"/>
          <w:b w:val="0"/>
          <w:bCs/>
          <w:sz w:val="20"/>
        </w:rPr>
        <w:t>r</w:t>
      </w:r>
      <w:r w:rsidR="008E534D">
        <w:rPr>
          <w:rFonts w:eastAsia="PMingLiU" w:cs="Arial"/>
          <w:b w:val="0"/>
          <w:bCs/>
          <w:sz w:val="20"/>
        </w:rPr>
        <w:t xml:space="preserve"> multiple PDU </w:t>
      </w:r>
      <w:r w:rsidR="00B75DF6">
        <w:rPr>
          <w:rFonts w:eastAsia="PMingLiU" w:cs="Arial"/>
          <w:b w:val="0"/>
          <w:bCs/>
          <w:sz w:val="20"/>
        </w:rPr>
        <w:t>S</w:t>
      </w:r>
      <w:r w:rsidR="008E534D">
        <w:rPr>
          <w:rFonts w:eastAsia="PMingLiU" w:cs="Arial"/>
          <w:b w:val="0"/>
          <w:bCs/>
          <w:sz w:val="20"/>
        </w:rPr>
        <w:t>ets.</w:t>
      </w:r>
    </w:p>
    <w:p w14:paraId="5CC5EA59" w14:textId="7D921511" w:rsidR="00B13504" w:rsidRPr="00B13504" w:rsidRDefault="008E534D" w:rsidP="00B13504">
      <w:pPr>
        <w:pStyle w:val="Header"/>
        <w:numPr>
          <w:ilvl w:val="0"/>
          <w:numId w:val="9"/>
        </w:numPr>
        <w:snapToGrid w:val="0"/>
        <w:spacing w:before="120" w:after="360"/>
        <w:jc w:val="both"/>
        <w:rPr>
          <w:rFonts w:eastAsia="PMingLiU" w:cs="Arial"/>
          <w:b w:val="0"/>
          <w:bCs/>
          <w:sz w:val="20"/>
        </w:rPr>
      </w:pPr>
      <w:r>
        <w:rPr>
          <w:rFonts w:eastAsia="PMingLiU" w:cs="Arial"/>
          <w:b w:val="0"/>
          <w:bCs/>
          <w:sz w:val="20"/>
        </w:rPr>
        <w:t xml:space="preserve">Each PDU </w:t>
      </w:r>
      <w:r w:rsidR="00B75DF6">
        <w:rPr>
          <w:rFonts w:eastAsia="PMingLiU" w:cs="Arial"/>
          <w:b w:val="0"/>
          <w:bCs/>
          <w:sz w:val="20"/>
        </w:rPr>
        <w:t>S</w:t>
      </w:r>
      <w:r>
        <w:rPr>
          <w:rFonts w:eastAsia="PMingLiU" w:cs="Arial"/>
          <w:b w:val="0"/>
          <w:bCs/>
          <w:sz w:val="20"/>
        </w:rPr>
        <w:t xml:space="preserve">et comprises </w:t>
      </w:r>
      <w:r w:rsidR="00B75DF6">
        <w:rPr>
          <w:rFonts w:eastAsia="PMingLiU" w:cs="Arial"/>
          <w:b w:val="0"/>
          <w:bCs/>
          <w:sz w:val="20"/>
        </w:rPr>
        <w:t xml:space="preserve">one or </w:t>
      </w:r>
      <w:r>
        <w:rPr>
          <w:rFonts w:eastAsia="PMingLiU" w:cs="Arial"/>
          <w:b w:val="0"/>
          <w:bCs/>
          <w:sz w:val="20"/>
        </w:rPr>
        <w:t>multiple PDUs.</w:t>
      </w:r>
    </w:p>
    <w:p w14:paraId="1101A13F" w14:textId="77777777" w:rsidR="00BC1F81" w:rsidRPr="00B4398F" w:rsidRDefault="00BC1F81" w:rsidP="009F61DD">
      <w:pPr>
        <w:pStyle w:val="Heading1"/>
        <w:rPr>
          <w:b/>
          <w:bCs/>
          <w:sz w:val="22"/>
          <w:szCs w:val="12"/>
        </w:rPr>
      </w:pPr>
      <w:r w:rsidRPr="00B4398F">
        <w:rPr>
          <w:b/>
          <w:bCs/>
          <w:sz w:val="22"/>
          <w:szCs w:val="12"/>
        </w:rPr>
        <w:t>2. Actions:</w:t>
      </w:r>
    </w:p>
    <w:p w14:paraId="6BD20B22" w14:textId="3B805705"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 xml:space="preserve">To: </w:t>
      </w:r>
      <w:r w:rsidR="001861C9">
        <w:rPr>
          <w:rFonts w:ascii="Arial" w:eastAsia="PMingLiU" w:hAnsi="Arial" w:cs="Arial"/>
          <w:b/>
          <w:sz w:val="20"/>
          <w:szCs w:val="20"/>
        </w:rPr>
        <w:t>SA</w:t>
      </w:r>
      <w:r>
        <w:rPr>
          <w:rFonts w:ascii="Arial" w:eastAsia="PMingLiU" w:hAnsi="Arial" w:cs="Arial"/>
          <w:b/>
          <w:sz w:val="20"/>
          <w:szCs w:val="20"/>
        </w:rPr>
        <w:t>2</w:t>
      </w:r>
    </w:p>
    <w:p w14:paraId="0693B599" w14:textId="1FE29053"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RAN</w:t>
      </w:r>
      <w:r w:rsidR="001552DE">
        <w:rPr>
          <w:rFonts w:ascii="Arial" w:hAnsi="Arial" w:cs="Arial"/>
          <w:sz w:val="20"/>
          <w:szCs w:val="20"/>
        </w:rPr>
        <w:t>2</w:t>
      </w:r>
      <w:r w:rsidR="008F51EE" w:rsidRPr="00B67C6D">
        <w:rPr>
          <w:rFonts w:ascii="Arial" w:hAnsi="Arial" w:cs="Arial"/>
          <w:sz w:val="20"/>
          <w:szCs w:val="20"/>
        </w:rPr>
        <w:t xml:space="preserve"> </w:t>
      </w:r>
      <w:r w:rsidR="00A73BB7" w:rsidRPr="000101A5">
        <w:rPr>
          <w:rFonts w:ascii="Arial" w:hAnsi="Arial" w:cs="Arial"/>
          <w:sz w:val="20"/>
          <w:szCs w:val="20"/>
        </w:rPr>
        <w:t>respectfully</w:t>
      </w:r>
      <w:r w:rsidR="00C07783" w:rsidRPr="000101A5">
        <w:rPr>
          <w:rFonts w:ascii="Arial" w:hAnsi="Arial" w:cs="Arial"/>
          <w:sz w:val="18"/>
          <w:szCs w:val="18"/>
        </w:rPr>
        <w:t xml:space="preserve"> </w:t>
      </w:r>
      <w:r w:rsidR="008F51EE" w:rsidRPr="00B67C6D">
        <w:rPr>
          <w:rFonts w:ascii="Arial" w:hAnsi="Arial" w:cs="Arial"/>
          <w:sz w:val="20"/>
          <w:szCs w:val="20"/>
        </w:rPr>
        <w:t>ask</w:t>
      </w:r>
      <w:r w:rsidR="000D6F0D">
        <w:rPr>
          <w:rFonts w:ascii="Arial" w:hAnsi="Arial" w:cs="Arial"/>
          <w:sz w:val="20"/>
          <w:szCs w:val="20"/>
        </w:rPr>
        <w:t>s</w:t>
      </w:r>
      <w:r w:rsidR="008F51EE" w:rsidRPr="00B67C6D">
        <w:rPr>
          <w:rFonts w:ascii="Arial" w:hAnsi="Arial" w:cs="Arial"/>
          <w:sz w:val="20"/>
          <w:szCs w:val="20"/>
        </w:rPr>
        <w:t xml:space="preserve"> </w:t>
      </w:r>
      <w:r w:rsidR="00B91987">
        <w:rPr>
          <w:rFonts w:ascii="Arial" w:hAnsi="Arial" w:cs="Arial"/>
          <w:sz w:val="20"/>
          <w:szCs w:val="20"/>
        </w:rPr>
        <w:t>SA2</w:t>
      </w:r>
      <w:r w:rsidR="008F51EE" w:rsidRPr="00B67C6D">
        <w:rPr>
          <w:rFonts w:ascii="Arial" w:hAnsi="Arial" w:cs="Arial"/>
          <w:sz w:val="20"/>
          <w:szCs w:val="20"/>
        </w:rPr>
        <w:t xml:space="preserve"> to take the above information into account</w:t>
      </w:r>
      <w:r w:rsidR="00C07783">
        <w:rPr>
          <w:rFonts w:ascii="Arial" w:hAnsi="Arial" w:cs="Arial"/>
          <w:sz w:val="20"/>
          <w:szCs w:val="20"/>
        </w:rPr>
        <w:t xml:space="preserve"> in the relevant work.</w:t>
      </w:r>
    </w:p>
    <w:p w14:paraId="7A6E8111" w14:textId="42207E61" w:rsidR="008D6F57" w:rsidRDefault="008D6F57" w:rsidP="00BC1F81">
      <w:pPr>
        <w:spacing w:after="120"/>
        <w:ind w:left="993" w:hanging="993"/>
        <w:rPr>
          <w:rFonts w:ascii="Arial" w:hAnsi="Arial" w:cs="Arial"/>
          <w:sz w:val="20"/>
          <w:szCs w:val="20"/>
        </w:rPr>
      </w:pPr>
    </w:p>
    <w:p w14:paraId="6BAA5B89" w14:textId="557214B9" w:rsidR="00BC1F81" w:rsidRPr="00B4398F" w:rsidRDefault="00BC1F81" w:rsidP="009F61DD">
      <w:pPr>
        <w:pStyle w:val="Heading1"/>
        <w:rPr>
          <w:b/>
          <w:bCs/>
          <w:sz w:val="22"/>
          <w:szCs w:val="12"/>
        </w:rPr>
      </w:pPr>
      <w:r w:rsidRPr="00B4398F">
        <w:rPr>
          <w:b/>
          <w:bCs/>
          <w:sz w:val="22"/>
          <w:szCs w:val="12"/>
        </w:rPr>
        <w:lastRenderedPageBreak/>
        <w:t>3. Date of Next RAN</w:t>
      </w:r>
      <w:r w:rsidR="0072449E">
        <w:rPr>
          <w:b/>
          <w:bCs/>
          <w:sz w:val="22"/>
          <w:szCs w:val="12"/>
        </w:rPr>
        <w:t>2</w:t>
      </w:r>
      <w:r w:rsidRPr="00B4398F">
        <w:rPr>
          <w:b/>
          <w:bCs/>
          <w:sz w:val="22"/>
          <w:szCs w:val="12"/>
        </w:rPr>
        <w:t xml:space="preserve"> Meetings: </w:t>
      </w:r>
    </w:p>
    <w:p w14:paraId="62311690" w14:textId="3DD591EC" w:rsidR="00BC1F81" w:rsidRDefault="006F62C8" w:rsidP="006F62C8">
      <w:pPr>
        <w:tabs>
          <w:tab w:val="left" w:pos="3625"/>
        </w:tabs>
        <w:ind w:left="2268" w:hanging="2268"/>
        <w:rPr>
          <w:rFonts w:ascii="Arial" w:hAnsi="Arial" w:cs="Arial"/>
          <w:bCs/>
          <w:sz w:val="20"/>
          <w:szCs w:val="20"/>
        </w:rPr>
      </w:pPr>
      <w:r w:rsidRPr="006F62C8">
        <w:rPr>
          <w:rFonts w:ascii="Arial" w:hAnsi="Arial" w:cs="Arial"/>
          <w:bCs/>
          <w:sz w:val="20"/>
          <w:szCs w:val="20"/>
        </w:rPr>
        <w:t>TSG-RAN WG</w:t>
      </w:r>
      <w:r w:rsidR="0072449E">
        <w:rPr>
          <w:rFonts w:ascii="Arial" w:hAnsi="Arial" w:cs="Arial"/>
          <w:bCs/>
          <w:sz w:val="20"/>
          <w:szCs w:val="20"/>
        </w:rPr>
        <w:t>2</w:t>
      </w:r>
      <w:r w:rsidRPr="006F62C8">
        <w:rPr>
          <w:rFonts w:ascii="Arial" w:hAnsi="Arial" w:cs="Arial"/>
          <w:bCs/>
          <w:sz w:val="20"/>
          <w:szCs w:val="20"/>
        </w:rPr>
        <w:t xml:space="preserve"> Meeting #1</w:t>
      </w:r>
      <w:r w:rsidR="00FD42F9">
        <w:rPr>
          <w:rFonts w:ascii="Arial" w:hAnsi="Arial" w:cs="Arial"/>
          <w:bCs/>
          <w:sz w:val="20"/>
          <w:szCs w:val="20"/>
        </w:rPr>
        <w:t>19bis</w:t>
      </w:r>
      <w:r w:rsidR="0072449E">
        <w:rPr>
          <w:rFonts w:ascii="Arial" w:hAnsi="Arial" w:cs="Arial"/>
          <w:bCs/>
          <w:sz w:val="20"/>
          <w:szCs w:val="20"/>
        </w:rPr>
        <w:t>-e</w:t>
      </w:r>
      <w:r w:rsidRPr="006F62C8">
        <w:rPr>
          <w:rFonts w:ascii="Arial" w:hAnsi="Arial" w:cs="Arial"/>
          <w:bCs/>
          <w:sz w:val="20"/>
          <w:szCs w:val="20"/>
        </w:rPr>
        <w:t xml:space="preserve">    </w:t>
      </w:r>
      <w:r w:rsidR="00F41C1E">
        <w:rPr>
          <w:rFonts w:ascii="Arial" w:hAnsi="Arial" w:cs="Arial"/>
          <w:bCs/>
          <w:sz w:val="20"/>
          <w:szCs w:val="20"/>
        </w:rPr>
        <w:tab/>
      </w:r>
      <w:r w:rsidR="00F41C1E">
        <w:rPr>
          <w:rFonts w:ascii="Arial" w:hAnsi="Arial" w:cs="Arial"/>
          <w:bCs/>
          <w:sz w:val="20"/>
          <w:szCs w:val="20"/>
        </w:rPr>
        <w:tab/>
      </w:r>
      <w:r w:rsidR="00F41C1E">
        <w:rPr>
          <w:rFonts w:ascii="Arial" w:hAnsi="Arial" w:cs="Arial"/>
          <w:bCs/>
          <w:sz w:val="20"/>
          <w:szCs w:val="20"/>
        </w:rPr>
        <w:tab/>
      </w:r>
      <w:r w:rsidR="00BF1CEC">
        <w:rPr>
          <w:rFonts w:ascii="Arial" w:hAnsi="Arial" w:cs="Arial"/>
          <w:bCs/>
          <w:sz w:val="20"/>
          <w:szCs w:val="20"/>
        </w:rPr>
        <w:t>10</w:t>
      </w:r>
      <w:r w:rsidRPr="006F62C8">
        <w:rPr>
          <w:rFonts w:ascii="Arial" w:hAnsi="Arial" w:cs="Arial"/>
          <w:bCs/>
          <w:sz w:val="20"/>
          <w:szCs w:val="20"/>
        </w:rPr>
        <w:t xml:space="preserve"> – </w:t>
      </w:r>
      <w:r w:rsidR="00BF1CEC">
        <w:rPr>
          <w:rFonts w:ascii="Arial" w:hAnsi="Arial" w:cs="Arial"/>
          <w:bCs/>
          <w:sz w:val="20"/>
          <w:szCs w:val="20"/>
        </w:rPr>
        <w:t>10</w:t>
      </w:r>
      <w:r w:rsidRPr="006F62C8">
        <w:rPr>
          <w:rFonts w:ascii="Arial" w:hAnsi="Arial" w:cs="Arial"/>
          <w:bCs/>
          <w:sz w:val="20"/>
          <w:szCs w:val="20"/>
        </w:rPr>
        <w:t xml:space="preserve"> </w:t>
      </w:r>
      <w:r w:rsidR="00DA546E">
        <w:rPr>
          <w:rFonts w:ascii="Arial" w:hAnsi="Arial" w:cs="Arial"/>
          <w:bCs/>
          <w:sz w:val="20"/>
          <w:szCs w:val="20"/>
        </w:rPr>
        <w:t>October,</w:t>
      </w:r>
      <w:r w:rsidRPr="006F62C8">
        <w:rPr>
          <w:rFonts w:ascii="Arial" w:hAnsi="Arial" w:cs="Arial"/>
          <w:bCs/>
          <w:sz w:val="20"/>
          <w:szCs w:val="20"/>
        </w:rPr>
        <w:t xml:space="preserve"> 2022</w:t>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BF1CEC">
        <w:rPr>
          <w:rFonts w:ascii="Arial" w:hAnsi="Arial" w:cs="Arial"/>
          <w:bCs/>
          <w:sz w:val="20"/>
          <w:szCs w:val="20"/>
        </w:rPr>
        <w:t>E-Meeting</w:t>
      </w:r>
    </w:p>
    <w:p w14:paraId="62DF61C3" w14:textId="09030A4E" w:rsidR="003A3856" w:rsidRDefault="003A3856" w:rsidP="003A3856">
      <w:pPr>
        <w:tabs>
          <w:tab w:val="left" w:pos="3625"/>
        </w:tabs>
        <w:ind w:left="2268" w:hanging="2268"/>
        <w:rPr>
          <w:rFonts w:ascii="Arial" w:hAnsi="Arial" w:cs="Arial"/>
          <w:bCs/>
          <w:sz w:val="20"/>
          <w:szCs w:val="20"/>
        </w:rPr>
      </w:pPr>
      <w:r w:rsidRPr="006F62C8">
        <w:rPr>
          <w:rFonts w:ascii="Arial" w:hAnsi="Arial" w:cs="Arial"/>
          <w:bCs/>
          <w:sz w:val="20"/>
          <w:szCs w:val="20"/>
        </w:rPr>
        <w:t>TSG-RAN WG</w:t>
      </w:r>
      <w:r w:rsidR="00DA546E">
        <w:rPr>
          <w:rFonts w:ascii="Arial" w:hAnsi="Arial" w:cs="Arial"/>
          <w:bCs/>
          <w:sz w:val="20"/>
          <w:szCs w:val="20"/>
        </w:rPr>
        <w:t>2</w:t>
      </w:r>
      <w:r w:rsidRPr="006F62C8">
        <w:rPr>
          <w:rFonts w:ascii="Arial" w:hAnsi="Arial" w:cs="Arial"/>
          <w:bCs/>
          <w:sz w:val="20"/>
          <w:szCs w:val="20"/>
        </w:rPr>
        <w:t xml:space="preserve"> Meeting #1</w:t>
      </w:r>
      <w:r w:rsidR="00BF1CEC">
        <w:rPr>
          <w:rFonts w:ascii="Arial" w:hAnsi="Arial" w:cs="Arial"/>
          <w:bCs/>
          <w:sz w:val="20"/>
          <w:szCs w:val="20"/>
        </w:rPr>
        <w:t>20</w:t>
      </w:r>
      <w:r w:rsidRPr="006F62C8">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00B46A6A">
        <w:rPr>
          <w:rFonts w:ascii="Arial" w:hAnsi="Arial" w:cs="Arial"/>
          <w:bCs/>
          <w:sz w:val="20"/>
          <w:szCs w:val="20"/>
        </w:rPr>
        <w:t>1</w:t>
      </w:r>
      <w:r w:rsidR="00DA546E">
        <w:rPr>
          <w:rFonts w:ascii="Arial" w:hAnsi="Arial" w:cs="Arial"/>
          <w:bCs/>
          <w:sz w:val="20"/>
          <w:szCs w:val="20"/>
        </w:rPr>
        <w:t>4</w:t>
      </w:r>
      <w:r w:rsidRPr="006F62C8">
        <w:rPr>
          <w:rFonts w:ascii="Arial" w:hAnsi="Arial" w:cs="Arial"/>
          <w:bCs/>
          <w:sz w:val="20"/>
          <w:szCs w:val="20"/>
        </w:rPr>
        <w:t xml:space="preserve"> – </w:t>
      </w:r>
      <w:r w:rsidR="00B46A6A">
        <w:rPr>
          <w:rFonts w:ascii="Arial" w:hAnsi="Arial" w:cs="Arial"/>
          <w:bCs/>
          <w:sz w:val="20"/>
          <w:szCs w:val="20"/>
        </w:rPr>
        <w:t>1</w:t>
      </w:r>
      <w:r w:rsidR="00DA546E">
        <w:rPr>
          <w:rFonts w:ascii="Arial" w:hAnsi="Arial" w:cs="Arial"/>
          <w:bCs/>
          <w:sz w:val="20"/>
          <w:szCs w:val="20"/>
        </w:rPr>
        <w:t>8</w:t>
      </w:r>
      <w:r w:rsidRPr="006F62C8">
        <w:rPr>
          <w:rFonts w:ascii="Arial" w:hAnsi="Arial" w:cs="Arial"/>
          <w:bCs/>
          <w:sz w:val="20"/>
          <w:szCs w:val="20"/>
        </w:rPr>
        <w:t xml:space="preserve"> </w:t>
      </w:r>
      <w:r w:rsidR="00DA546E">
        <w:rPr>
          <w:rFonts w:ascii="Arial" w:hAnsi="Arial" w:cs="Arial"/>
          <w:bCs/>
          <w:sz w:val="20"/>
          <w:szCs w:val="20"/>
        </w:rPr>
        <w:t>November</w:t>
      </w:r>
      <w:r w:rsidR="007F733F">
        <w:rPr>
          <w:rFonts w:ascii="Arial" w:hAnsi="Arial" w:cs="Arial"/>
          <w:bCs/>
          <w:sz w:val="20"/>
          <w:szCs w:val="20"/>
        </w:rPr>
        <w:t>,</w:t>
      </w:r>
      <w:r w:rsidRPr="006F62C8">
        <w:rPr>
          <w:rFonts w:ascii="Arial" w:hAnsi="Arial" w:cs="Arial"/>
          <w:bCs/>
          <w:sz w:val="20"/>
          <w:szCs w:val="20"/>
        </w:rPr>
        <w:t xml:space="preserve"> 2022</w:t>
      </w:r>
      <w:r w:rsidRPr="006F62C8">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Pr>
          <w:rFonts w:ascii="Arial" w:hAnsi="Arial" w:cs="Arial"/>
          <w:bCs/>
          <w:sz w:val="20"/>
          <w:szCs w:val="20"/>
        </w:rPr>
        <w:t>E-</w:t>
      </w:r>
      <w:r w:rsidRPr="006F62C8">
        <w:rPr>
          <w:rFonts w:ascii="Arial" w:hAnsi="Arial" w:cs="Arial"/>
          <w:bCs/>
          <w:sz w:val="20"/>
          <w:szCs w:val="20"/>
        </w:rPr>
        <w:t>Meeting</w:t>
      </w:r>
    </w:p>
    <w:sectPr w:rsidR="003A385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9199A" w14:textId="77777777" w:rsidR="00790FFE" w:rsidRDefault="00790FFE">
      <w:r>
        <w:separator/>
      </w:r>
    </w:p>
  </w:endnote>
  <w:endnote w:type="continuationSeparator" w:id="0">
    <w:p w14:paraId="13450F2A" w14:textId="77777777" w:rsidR="00790FFE" w:rsidRDefault="00790FFE">
      <w:r>
        <w:continuationSeparator/>
      </w:r>
    </w:p>
  </w:endnote>
  <w:endnote w:type="continuationNotice" w:id="1">
    <w:p w14:paraId="12ACF859" w14:textId="77777777" w:rsidR="00790FFE" w:rsidRDefault="00790F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29BD0" w14:textId="77777777" w:rsidR="00790FFE" w:rsidRDefault="00790FFE">
      <w:r>
        <w:separator/>
      </w:r>
    </w:p>
  </w:footnote>
  <w:footnote w:type="continuationSeparator" w:id="0">
    <w:p w14:paraId="06C1CC56" w14:textId="77777777" w:rsidR="00790FFE" w:rsidRDefault="00790FFE">
      <w:r>
        <w:continuationSeparator/>
      </w:r>
    </w:p>
  </w:footnote>
  <w:footnote w:type="continuationNotice" w:id="1">
    <w:p w14:paraId="5582CE42" w14:textId="77777777" w:rsidR="00790FFE" w:rsidRDefault="00790FF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113.75pt;height:75.2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F224312"/>
    <w:multiLevelType w:val="hybridMultilevel"/>
    <w:tmpl w:val="E802146C"/>
    <w:lvl w:ilvl="0" w:tplc="2B9A16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1D7DF2"/>
    <w:multiLevelType w:val="hybridMultilevel"/>
    <w:tmpl w:val="BEAA0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5456569">
    <w:abstractNumId w:val="4"/>
  </w:num>
  <w:num w:numId="2" w16cid:durableId="1510218576">
    <w:abstractNumId w:val="1"/>
  </w:num>
  <w:num w:numId="3" w16cid:durableId="1693996477">
    <w:abstractNumId w:val="0"/>
  </w:num>
  <w:num w:numId="4" w16cid:durableId="1242567695">
    <w:abstractNumId w:val="2"/>
  </w:num>
  <w:num w:numId="5" w16cid:durableId="563292564">
    <w:abstractNumId w:val="10"/>
  </w:num>
  <w:num w:numId="6" w16cid:durableId="1292829938">
    <w:abstractNumId w:val="6"/>
  </w:num>
  <w:num w:numId="7" w16cid:durableId="877741738">
    <w:abstractNumId w:val="7"/>
  </w:num>
  <w:num w:numId="8" w16cid:durableId="1326392940">
    <w:abstractNumId w:val="8"/>
  </w:num>
  <w:num w:numId="9" w16cid:durableId="1382048940">
    <w:abstractNumId w:val="9"/>
  </w:num>
  <w:num w:numId="10" w16cid:durableId="1814105433">
    <w:abstractNumId w:val="3"/>
  </w:num>
  <w:num w:numId="11" w16cid:durableId="55574615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199"/>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49"/>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E66"/>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9B0"/>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3F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7C"/>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85A"/>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8CA"/>
    <w:rsid w:val="00142B87"/>
    <w:rsid w:val="00142DA6"/>
    <w:rsid w:val="00143447"/>
    <w:rsid w:val="001436D5"/>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2DE"/>
    <w:rsid w:val="00155797"/>
    <w:rsid w:val="00155866"/>
    <w:rsid w:val="00155BC8"/>
    <w:rsid w:val="00156058"/>
    <w:rsid w:val="00156F9B"/>
    <w:rsid w:val="00156FDF"/>
    <w:rsid w:val="0015759E"/>
    <w:rsid w:val="001575E9"/>
    <w:rsid w:val="0015785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12C"/>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47C"/>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990"/>
    <w:rsid w:val="00185BAE"/>
    <w:rsid w:val="001861C9"/>
    <w:rsid w:val="00186AD6"/>
    <w:rsid w:val="00186F4F"/>
    <w:rsid w:val="00186F8A"/>
    <w:rsid w:val="001875EC"/>
    <w:rsid w:val="0018795C"/>
    <w:rsid w:val="00187BB1"/>
    <w:rsid w:val="001909E0"/>
    <w:rsid w:val="00190C0B"/>
    <w:rsid w:val="00190D94"/>
    <w:rsid w:val="0019102B"/>
    <w:rsid w:val="00191387"/>
    <w:rsid w:val="001915F9"/>
    <w:rsid w:val="00191D28"/>
    <w:rsid w:val="001921BB"/>
    <w:rsid w:val="001923AA"/>
    <w:rsid w:val="00192E1A"/>
    <w:rsid w:val="00193528"/>
    <w:rsid w:val="00193686"/>
    <w:rsid w:val="00193934"/>
    <w:rsid w:val="00193E31"/>
    <w:rsid w:val="001942DB"/>
    <w:rsid w:val="0019461B"/>
    <w:rsid w:val="00194AF0"/>
    <w:rsid w:val="00194B45"/>
    <w:rsid w:val="00195220"/>
    <w:rsid w:val="0019597A"/>
    <w:rsid w:val="00195BE2"/>
    <w:rsid w:val="0019608D"/>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09E"/>
    <w:rsid w:val="001A510E"/>
    <w:rsid w:val="001A5210"/>
    <w:rsid w:val="001A55A8"/>
    <w:rsid w:val="001A5AAB"/>
    <w:rsid w:val="001A5B71"/>
    <w:rsid w:val="001A656C"/>
    <w:rsid w:val="001A6683"/>
    <w:rsid w:val="001A6C7B"/>
    <w:rsid w:val="001A6EE8"/>
    <w:rsid w:val="001A6EF8"/>
    <w:rsid w:val="001A719D"/>
    <w:rsid w:val="001A780E"/>
    <w:rsid w:val="001A789F"/>
    <w:rsid w:val="001A799A"/>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2E8"/>
    <w:rsid w:val="001E1AD2"/>
    <w:rsid w:val="001E1CF2"/>
    <w:rsid w:val="001E2487"/>
    <w:rsid w:val="001E24A5"/>
    <w:rsid w:val="001E2B47"/>
    <w:rsid w:val="001E2BD4"/>
    <w:rsid w:val="001E2C4C"/>
    <w:rsid w:val="001E2C52"/>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4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3F32"/>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1E0"/>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B82"/>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92"/>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ACC"/>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F50"/>
    <w:rsid w:val="002740C4"/>
    <w:rsid w:val="0027429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0B0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A0A"/>
    <w:rsid w:val="002C5CC9"/>
    <w:rsid w:val="002C61AC"/>
    <w:rsid w:val="002C631D"/>
    <w:rsid w:val="002C6990"/>
    <w:rsid w:val="002C69E5"/>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86"/>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2AF"/>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E98"/>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C9"/>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17"/>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49B"/>
    <w:rsid w:val="00372595"/>
    <w:rsid w:val="00372613"/>
    <w:rsid w:val="00372779"/>
    <w:rsid w:val="0037281E"/>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2E33"/>
    <w:rsid w:val="00383AF2"/>
    <w:rsid w:val="00384091"/>
    <w:rsid w:val="00384126"/>
    <w:rsid w:val="003842CD"/>
    <w:rsid w:val="0038481C"/>
    <w:rsid w:val="0038483B"/>
    <w:rsid w:val="00384872"/>
    <w:rsid w:val="00384D39"/>
    <w:rsid w:val="00384F0A"/>
    <w:rsid w:val="003850E6"/>
    <w:rsid w:val="00385101"/>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45"/>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856"/>
    <w:rsid w:val="003A3995"/>
    <w:rsid w:val="003A39A1"/>
    <w:rsid w:val="003A3D56"/>
    <w:rsid w:val="003A3E46"/>
    <w:rsid w:val="003A4BB1"/>
    <w:rsid w:val="003A4BFA"/>
    <w:rsid w:val="003A4CCF"/>
    <w:rsid w:val="003A5321"/>
    <w:rsid w:val="003A53D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20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655"/>
    <w:rsid w:val="003C778B"/>
    <w:rsid w:val="003C78B6"/>
    <w:rsid w:val="003C79A7"/>
    <w:rsid w:val="003C7E14"/>
    <w:rsid w:val="003D01A6"/>
    <w:rsid w:val="003D01F4"/>
    <w:rsid w:val="003D04D4"/>
    <w:rsid w:val="003D053B"/>
    <w:rsid w:val="003D0FD8"/>
    <w:rsid w:val="003D1A52"/>
    <w:rsid w:val="003D2490"/>
    <w:rsid w:val="003D24D5"/>
    <w:rsid w:val="003D24F2"/>
    <w:rsid w:val="003D3008"/>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3B4"/>
    <w:rsid w:val="003E5654"/>
    <w:rsid w:val="003E5F5C"/>
    <w:rsid w:val="003E60E1"/>
    <w:rsid w:val="003E6445"/>
    <w:rsid w:val="003E64A3"/>
    <w:rsid w:val="003E6FF8"/>
    <w:rsid w:val="003E7064"/>
    <w:rsid w:val="003E7490"/>
    <w:rsid w:val="003E758E"/>
    <w:rsid w:val="003E7C44"/>
    <w:rsid w:val="003F032D"/>
    <w:rsid w:val="003F0C92"/>
    <w:rsid w:val="003F0CD8"/>
    <w:rsid w:val="003F0EC4"/>
    <w:rsid w:val="003F1086"/>
    <w:rsid w:val="003F15C1"/>
    <w:rsid w:val="003F163F"/>
    <w:rsid w:val="003F1F3E"/>
    <w:rsid w:val="003F2578"/>
    <w:rsid w:val="003F25C4"/>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286"/>
    <w:rsid w:val="0040230E"/>
    <w:rsid w:val="00402C3B"/>
    <w:rsid w:val="00402FD3"/>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0399"/>
    <w:rsid w:val="004208D7"/>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0C3"/>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D3D"/>
    <w:rsid w:val="004A0EAE"/>
    <w:rsid w:val="004A1A52"/>
    <w:rsid w:val="004A1A55"/>
    <w:rsid w:val="004A1BF2"/>
    <w:rsid w:val="004A26A8"/>
    <w:rsid w:val="004A2845"/>
    <w:rsid w:val="004A2996"/>
    <w:rsid w:val="004A2A08"/>
    <w:rsid w:val="004A35D5"/>
    <w:rsid w:val="004A36AC"/>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B28"/>
    <w:rsid w:val="004B5C73"/>
    <w:rsid w:val="004B5D28"/>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B7"/>
    <w:rsid w:val="005247DF"/>
    <w:rsid w:val="00524AC6"/>
    <w:rsid w:val="00524D70"/>
    <w:rsid w:val="00524DC5"/>
    <w:rsid w:val="00524F72"/>
    <w:rsid w:val="00525454"/>
    <w:rsid w:val="005257CD"/>
    <w:rsid w:val="0052607B"/>
    <w:rsid w:val="00527A83"/>
    <w:rsid w:val="00527B01"/>
    <w:rsid w:val="0053004F"/>
    <w:rsid w:val="005300F9"/>
    <w:rsid w:val="0053034D"/>
    <w:rsid w:val="00530A02"/>
    <w:rsid w:val="00531C7B"/>
    <w:rsid w:val="00531D76"/>
    <w:rsid w:val="00531DA2"/>
    <w:rsid w:val="00531E99"/>
    <w:rsid w:val="00531ED2"/>
    <w:rsid w:val="00532279"/>
    <w:rsid w:val="0053257D"/>
    <w:rsid w:val="005327CF"/>
    <w:rsid w:val="00532B17"/>
    <w:rsid w:val="0053328B"/>
    <w:rsid w:val="0053343A"/>
    <w:rsid w:val="005339B1"/>
    <w:rsid w:val="00533AC2"/>
    <w:rsid w:val="00533E88"/>
    <w:rsid w:val="0053411B"/>
    <w:rsid w:val="00534181"/>
    <w:rsid w:val="00534355"/>
    <w:rsid w:val="00534709"/>
    <w:rsid w:val="00534EB4"/>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331"/>
    <w:rsid w:val="005545CA"/>
    <w:rsid w:val="0055479A"/>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2ED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4A27"/>
    <w:rsid w:val="005961CA"/>
    <w:rsid w:val="00596310"/>
    <w:rsid w:val="0059694C"/>
    <w:rsid w:val="00596A67"/>
    <w:rsid w:val="00597140"/>
    <w:rsid w:val="00597466"/>
    <w:rsid w:val="005977CC"/>
    <w:rsid w:val="0059795D"/>
    <w:rsid w:val="00597A10"/>
    <w:rsid w:val="00597CA7"/>
    <w:rsid w:val="00597E74"/>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8F3"/>
    <w:rsid w:val="005B5BAF"/>
    <w:rsid w:val="005B5DBE"/>
    <w:rsid w:val="005B60DE"/>
    <w:rsid w:val="005B6590"/>
    <w:rsid w:val="005B67AC"/>
    <w:rsid w:val="005B6F02"/>
    <w:rsid w:val="005B7A42"/>
    <w:rsid w:val="005B7B49"/>
    <w:rsid w:val="005B7B76"/>
    <w:rsid w:val="005B7D0D"/>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4C2C"/>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CAF"/>
    <w:rsid w:val="005F2F39"/>
    <w:rsid w:val="005F34AD"/>
    <w:rsid w:val="005F352F"/>
    <w:rsid w:val="005F3BA1"/>
    <w:rsid w:val="005F3EFD"/>
    <w:rsid w:val="005F4343"/>
    <w:rsid w:val="005F4595"/>
    <w:rsid w:val="005F4827"/>
    <w:rsid w:val="005F48A5"/>
    <w:rsid w:val="005F4990"/>
    <w:rsid w:val="005F4BFF"/>
    <w:rsid w:val="005F542D"/>
    <w:rsid w:val="005F5A73"/>
    <w:rsid w:val="005F5BD6"/>
    <w:rsid w:val="005F5DE8"/>
    <w:rsid w:val="005F6A70"/>
    <w:rsid w:val="005F6AFD"/>
    <w:rsid w:val="005F6B7D"/>
    <w:rsid w:val="005F6E34"/>
    <w:rsid w:val="005F70C9"/>
    <w:rsid w:val="005F7562"/>
    <w:rsid w:val="005F75C4"/>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C4B"/>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20"/>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2BCF"/>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29AA"/>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5AA"/>
    <w:rsid w:val="006B3812"/>
    <w:rsid w:val="006B38E5"/>
    <w:rsid w:val="006B3A2C"/>
    <w:rsid w:val="006B3ED4"/>
    <w:rsid w:val="006B4156"/>
    <w:rsid w:val="006B478E"/>
    <w:rsid w:val="006B4E8A"/>
    <w:rsid w:val="006B52F2"/>
    <w:rsid w:val="006B5392"/>
    <w:rsid w:val="006B53CA"/>
    <w:rsid w:val="006B561C"/>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86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D7"/>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83F"/>
    <w:rsid w:val="00714FB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49E"/>
    <w:rsid w:val="00724849"/>
    <w:rsid w:val="007253FE"/>
    <w:rsid w:val="0072553A"/>
    <w:rsid w:val="007255F4"/>
    <w:rsid w:val="00725FE9"/>
    <w:rsid w:val="00726200"/>
    <w:rsid w:val="00726285"/>
    <w:rsid w:val="00726344"/>
    <w:rsid w:val="00726439"/>
    <w:rsid w:val="00726C6F"/>
    <w:rsid w:val="00727275"/>
    <w:rsid w:val="00727CB3"/>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92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0BF"/>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0FFE"/>
    <w:rsid w:val="00791995"/>
    <w:rsid w:val="00791C9B"/>
    <w:rsid w:val="007920E8"/>
    <w:rsid w:val="00792841"/>
    <w:rsid w:val="00792BF7"/>
    <w:rsid w:val="007931B4"/>
    <w:rsid w:val="00793793"/>
    <w:rsid w:val="007939B2"/>
    <w:rsid w:val="00793B5B"/>
    <w:rsid w:val="007940F6"/>
    <w:rsid w:val="007944B1"/>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0FD4"/>
    <w:rsid w:val="007B1769"/>
    <w:rsid w:val="007B18C4"/>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26"/>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BE9"/>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33F"/>
    <w:rsid w:val="007F7441"/>
    <w:rsid w:val="007F77A2"/>
    <w:rsid w:val="007F7852"/>
    <w:rsid w:val="007F7B07"/>
    <w:rsid w:val="00800257"/>
    <w:rsid w:val="00800304"/>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C93"/>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D99"/>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ADE"/>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8E4"/>
    <w:rsid w:val="00880579"/>
    <w:rsid w:val="008809E0"/>
    <w:rsid w:val="00880A06"/>
    <w:rsid w:val="00880C1F"/>
    <w:rsid w:val="00880E9A"/>
    <w:rsid w:val="008815D1"/>
    <w:rsid w:val="008817DB"/>
    <w:rsid w:val="0088190E"/>
    <w:rsid w:val="00881920"/>
    <w:rsid w:val="00881A9A"/>
    <w:rsid w:val="00881C68"/>
    <w:rsid w:val="0088217D"/>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889"/>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1BC4"/>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34D"/>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6D2"/>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22F"/>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3B96"/>
    <w:rsid w:val="00954066"/>
    <w:rsid w:val="0095416C"/>
    <w:rsid w:val="009544D2"/>
    <w:rsid w:val="0095452C"/>
    <w:rsid w:val="00954753"/>
    <w:rsid w:val="009547CF"/>
    <w:rsid w:val="009547EE"/>
    <w:rsid w:val="00954B88"/>
    <w:rsid w:val="0095506A"/>
    <w:rsid w:val="009552A7"/>
    <w:rsid w:val="00955CE5"/>
    <w:rsid w:val="0095610C"/>
    <w:rsid w:val="00956363"/>
    <w:rsid w:val="00956450"/>
    <w:rsid w:val="009566CE"/>
    <w:rsid w:val="00956CB5"/>
    <w:rsid w:val="00957883"/>
    <w:rsid w:val="00957AAB"/>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125"/>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6311"/>
    <w:rsid w:val="009D6405"/>
    <w:rsid w:val="009D6408"/>
    <w:rsid w:val="009D65E8"/>
    <w:rsid w:val="009D6641"/>
    <w:rsid w:val="009D66F4"/>
    <w:rsid w:val="009D6F19"/>
    <w:rsid w:val="009D74D8"/>
    <w:rsid w:val="009D79E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77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7DE"/>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8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84D"/>
    <w:rsid w:val="00A23A7D"/>
    <w:rsid w:val="00A23C25"/>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4FE"/>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080"/>
    <w:rsid w:val="00A652C4"/>
    <w:rsid w:val="00A65AE8"/>
    <w:rsid w:val="00A65CD4"/>
    <w:rsid w:val="00A662EC"/>
    <w:rsid w:val="00A66510"/>
    <w:rsid w:val="00A66719"/>
    <w:rsid w:val="00A667B5"/>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9B2"/>
    <w:rsid w:val="00A73BB7"/>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9D9"/>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228"/>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B97"/>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2F6B"/>
    <w:rsid w:val="00B13504"/>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98F"/>
    <w:rsid w:val="00B43E31"/>
    <w:rsid w:val="00B43F99"/>
    <w:rsid w:val="00B443A3"/>
    <w:rsid w:val="00B4489C"/>
    <w:rsid w:val="00B449A9"/>
    <w:rsid w:val="00B44A60"/>
    <w:rsid w:val="00B44FEF"/>
    <w:rsid w:val="00B45015"/>
    <w:rsid w:val="00B45C35"/>
    <w:rsid w:val="00B464B1"/>
    <w:rsid w:val="00B46591"/>
    <w:rsid w:val="00B46984"/>
    <w:rsid w:val="00B46A6A"/>
    <w:rsid w:val="00B46D35"/>
    <w:rsid w:val="00B4715C"/>
    <w:rsid w:val="00B47773"/>
    <w:rsid w:val="00B47A1C"/>
    <w:rsid w:val="00B47AFE"/>
    <w:rsid w:val="00B47E98"/>
    <w:rsid w:val="00B505F7"/>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083"/>
    <w:rsid w:val="00B554AC"/>
    <w:rsid w:val="00B55D39"/>
    <w:rsid w:val="00B5614E"/>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69CF"/>
    <w:rsid w:val="00B670A6"/>
    <w:rsid w:val="00B6723F"/>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5"/>
    <w:rsid w:val="00B73248"/>
    <w:rsid w:val="00B73286"/>
    <w:rsid w:val="00B73AA5"/>
    <w:rsid w:val="00B73B8A"/>
    <w:rsid w:val="00B74751"/>
    <w:rsid w:val="00B74EFB"/>
    <w:rsid w:val="00B756CE"/>
    <w:rsid w:val="00B75CE4"/>
    <w:rsid w:val="00B75DF6"/>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87FA6"/>
    <w:rsid w:val="00B90922"/>
    <w:rsid w:val="00B91987"/>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CB5"/>
    <w:rsid w:val="00BB5341"/>
    <w:rsid w:val="00BB5817"/>
    <w:rsid w:val="00BB58BB"/>
    <w:rsid w:val="00BB5A07"/>
    <w:rsid w:val="00BB5A18"/>
    <w:rsid w:val="00BB5C8D"/>
    <w:rsid w:val="00BB61C5"/>
    <w:rsid w:val="00BB6434"/>
    <w:rsid w:val="00BB665A"/>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3062"/>
    <w:rsid w:val="00BC30D1"/>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CEC"/>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6B1"/>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CEC"/>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43E"/>
    <w:rsid w:val="00C45746"/>
    <w:rsid w:val="00C45918"/>
    <w:rsid w:val="00C45E50"/>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8B0"/>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26A"/>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34"/>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91"/>
    <w:rsid w:val="00CB7DBE"/>
    <w:rsid w:val="00CC0018"/>
    <w:rsid w:val="00CC01AD"/>
    <w:rsid w:val="00CC0419"/>
    <w:rsid w:val="00CC06F4"/>
    <w:rsid w:val="00CC0B75"/>
    <w:rsid w:val="00CC1594"/>
    <w:rsid w:val="00CC1800"/>
    <w:rsid w:val="00CC19A9"/>
    <w:rsid w:val="00CC230D"/>
    <w:rsid w:val="00CC244C"/>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EF2"/>
    <w:rsid w:val="00CF1F1E"/>
    <w:rsid w:val="00CF2153"/>
    <w:rsid w:val="00CF22D1"/>
    <w:rsid w:val="00CF268E"/>
    <w:rsid w:val="00CF279C"/>
    <w:rsid w:val="00CF29F3"/>
    <w:rsid w:val="00CF2C8B"/>
    <w:rsid w:val="00CF2D8D"/>
    <w:rsid w:val="00CF2DBC"/>
    <w:rsid w:val="00CF2F4F"/>
    <w:rsid w:val="00CF31F1"/>
    <w:rsid w:val="00CF3807"/>
    <w:rsid w:val="00CF38DC"/>
    <w:rsid w:val="00CF3A2E"/>
    <w:rsid w:val="00CF3E4F"/>
    <w:rsid w:val="00CF3EF4"/>
    <w:rsid w:val="00CF3FBD"/>
    <w:rsid w:val="00CF4034"/>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5D18"/>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2B8"/>
    <w:rsid w:val="00D6230A"/>
    <w:rsid w:val="00D6349E"/>
    <w:rsid w:val="00D6353C"/>
    <w:rsid w:val="00D63646"/>
    <w:rsid w:val="00D640CB"/>
    <w:rsid w:val="00D644F5"/>
    <w:rsid w:val="00D64617"/>
    <w:rsid w:val="00D649DE"/>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46E"/>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7A"/>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171D"/>
    <w:rsid w:val="00DC22E1"/>
    <w:rsid w:val="00DC25CB"/>
    <w:rsid w:val="00DC27D7"/>
    <w:rsid w:val="00DC289C"/>
    <w:rsid w:val="00DC2AA2"/>
    <w:rsid w:val="00DC3C42"/>
    <w:rsid w:val="00DC447A"/>
    <w:rsid w:val="00DC44C8"/>
    <w:rsid w:val="00DC4AC6"/>
    <w:rsid w:val="00DC4B5F"/>
    <w:rsid w:val="00DC4D80"/>
    <w:rsid w:val="00DC51C4"/>
    <w:rsid w:val="00DC5354"/>
    <w:rsid w:val="00DC53F6"/>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0DC5"/>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F0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50FD"/>
    <w:rsid w:val="00E2510F"/>
    <w:rsid w:val="00E25254"/>
    <w:rsid w:val="00E258E0"/>
    <w:rsid w:val="00E25A03"/>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7C3"/>
    <w:rsid w:val="00E63A58"/>
    <w:rsid w:val="00E63ABC"/>
    <w:rsid w:val="00E63F4D"/>
    <w:rsid w:val="00E64381"/>
    <w:rsid w:val="00E645B4"/>
    <w:rsid w:val="00E64F80"/>
    <w:rsid w:val="00E65222"/>
    <w:rsid w:val="00E65995"/>
    <w:rsid w:val="00E65C1A"/>
    <w:rsid w:val="00E65DB0"/>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B90"/>
    <w:rsid w:val="00E96E2C"/>
    <w:rsid w:val="00E96EEA"/>
    <w:rsid w:val="00E97203"/>
    <w:rsid w:val="00E97783"/>
    <w:rsid w:val="00E97837"/>
    <w:rsid w:val="00EA02B8"/>
    <w:rsid w:val="00EA094F"/>
    <w:rsid w:val="00EA0A75"/>
    <w:rsid w:val="00EA1525"/>
    <w:rsid w:val="00EA1B17"/>
    <w:rsid w:val="00EA1B9C"/>
    <w:rsid w:val="00EA1C54"/>
    <w:rsid w:val="00EA1D43"/>
    <w:rsid w:val="00EA1E1D"/>
    <w:rsid w:val="00EA3370"/>
    <w:rsid w:val="00EA34B3"/>
    <w:rsid w:val="00EA3E3A"/>
    <w:rsid w:val="00EA40D5"/>
    <w:rsid w:val="00EA43F9"/>
    <w:rsid w:val="00EA461F"/>
    <w:rsid w:val="00EA51D3"/>
    <w:rsid w:val="00EA5B42"/>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2024"/>
    <w:rsid w:val="00EC21F1"/>
    <w:rsid w:val="00EC2379"/>
    <w:rsid w:val="00EC28C7"/>
    <w:rsid w:val="00EC29FA"/>
    <w:rsid w:val="00EC2F7E"/>
    <w:rsid w:val="00EC311A"/>
    <w:rsid w:val="00EC32E9"/>
    <w:rsid w:val="00EC3610"/>
    <w:rsid w:val="00EC393D"/>
    <w:rsid w:val="00EC39BB"/>
    <w:rsid w:val="00EC3BF8"/>
    <w:rsid w:val="00EC505F"/>
    <w:rsid w:val="00EC5068"/>
    <w:rsid w:val="00EC5158"/>
    <w:rsid w:val="00EC52EB"/>
    <w:rsid w:val="00EC555B"/>
    <w:rsid w:val="00EC5648"/>
    <w:rsid w:val="00EC5F70"/>
    <w:rsid w:val="00EC5FB4"/>
    <w:rsid w:val="00EC624B"/>
    <w:rsid w:val="00EC63F2"/>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0FC"/>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A4A"/>
    <w:rsid w:val="00EF5B80"/>
    <w:rsid w:val="00EF6954"/>
    <w:rsid w:val="00EF6FE8"/>
    <w:rsid w:val="00F004A9"/>
    <w:rsid w:val="00F00766"/>
    <w:rsid w:val="00F00BEB"/>
    <w:rsid w:val="00F00CE2"/>
    <w:rsid w:val="00F00D60"/>
    <w:rsid w:val="00F010EF"/>
    <w:rsid w:val="00F01219"/>
    <w:rsid w:val="00F01450"/>
    <w:rsid w:val="00F01535"/>
    <w:rsid w:val="00F01910"/>
    <w:rsid w:val="00F02FBE"/>
    <w:rsid w:val="00F03143"/>
    <w:rsid w:val="00F031E3"/>
    <w:rsid w:val="00F033EF"/>
    <w:rsid w:val="00F03811"/>
    <w:rsid w:val="00F03A02"/>
    <w:rsid w:val="00F03C80"/>
    <w:rsid w:val="00F045A5"/>
    <w:rsid w:val="00F0469D"/>
    <w:rsid w:val="00F048D1"/>
    <w:rsid w:val="00F05AE7"/>
    <w:rsid w:val="00F05B87"/>
    <w:rsid w:val="00F05C5B"/>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6F6E"/>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975"/>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0EF6"/>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37E91"/>
    <w:rsid w:val="00F401B1"/>
    <w:rsid w:val="00F40A10"/>
    <w:rsid w:val="00F416D6"/>
    <w:rsid w:val="00F41B0A"/>
    <w:rsid w:val="00F41C1E"/>
    <w:rsid w:val="00F41F34"/>
    <w:rsid w:val="00F41F96"/>
    <w:rsid w:val="00F42022"/>
    <w:rsid w:val="00F42AEA"/>
    <w:rsid w:val="00F42E21"/>
    <w:rsid w:val="00F43148"/>
    <w:rsid w:val="00F43199"/>
    <w:rsid w:val="00F43398"/>
    <w:rsid w:val="00F43451"/>
    <w:rsid w:val="00F4362A"/>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CD1"/>
    <w:rsid w:val="00F72CDE"/>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71B"/>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6B1"/>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2F9"/>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8B0"/>
    <w:pPr>
      <w:spacing w:after="160" w:line="259" w:lineRule="auto"/>
    </w:pPr>
    <w:rPr>
      <w:rFonts w:ascii="Microsoft Sans Serif" w:hAnsi="Microsoft Sans Serif" w:cs="Microsoft Sans Serif"/>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538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38B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spacing w:after="0" w:line="240" w:lineRule="auto"/>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spacing w:after="0" w:line="240" w:lineRule="auto"/>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styleId="SmartLink">
    <w:name w:val="Smart Link"/>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HR33RHYHUWRF-507899316-20301</_dlc_DocId>
    <_dlc_DocIdUrl xmlns="ca125759-a0e7-4469-93e0-e34bba23bda5">
      <Url>https://qualcomm.sharepoint.com/teams/pentari/_layouts/15/DocIdRedir.aspx?ID=HR33RHYHUWRF-507899316-20301</Url>
      <Description>HR33RHYHUWRF-507899316-20301</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7F6913-D299-4BC7-8E50-789D95335BF3}">
  <ds:schemaRefs>
    <ds:schemaRef ds:uri="http://schemas.microsoft.com/sharepoint/events"/>
  </ds:schemaRefs>
</ds:datastoreItem>
</file>

<file path=customXml/itemProps2.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ED3E6B61-DE3A-4C95-85C0-D182E3C5D71E}">
  <ds:schemaRefs>
    <ds:schemaRef ds:uri="http://schemas.microsoft.com/sharepoint/v3/contenttype/forms"/>
  </ds:schemaRefs>
</ds:datastoreItem>
</file>

<file path=customXml/itemProps4.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customXml/itemProps5.xml><?xml version="1.0" encoding="utf-8"?>
<ds:datastoreItem xmlns:ds="http://schemas.openxmlformats.org/officeDocument/2006/customXml" ds:itemID="{F9A9C411-D2F3-42CD-83A4-AB36564A2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2361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2022-08-09T22:33:00Z</dcterms:created>
  <dcterms:modified xsi:type="dcterms:W3CDTF">2022-08-09T22:37:00Z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7db9df33-76e6-46d4-9739-faa3d2b7363f</vt:lpwstr>
  </property>
</Properties>
</file>